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02" w:rsidRDefault="00C84602">
      <w:pPr>
        <w:pStyle w:val="Standard"/>
        <w:jc w:val="both"/>
        <w:rPr>
          <w:b/>
          <w:color w:val="000000"/>
          <w:sz w:val="20"/>
        </w:rPr>
      </w:pPr>
    </w:p>
    <w:p w:rsidR="00C84602" w:rsidRDefault="00C84602">
      <w:pPr>
        <w:pStyle w:val="Standard"/>
        <w:tabs>
          <w:tab w:val="left" w:pos="9645"/>
        </w:tabs>
        <w:jc w:val="both"/>
        <w:rPr>
          <w:b/>
          <w:color w:val="000000"/>
        </w:rPr>
      </w:pPr>
    </w:p>
    <w:p w:rsidR="00C84602" w:rsidRDefault="00E637FE">
      <w:pPr>
        <w:pStyle w:val="Textbody"/>
        <w:spacing w:after="83" w:line="263" w:lineRule="exact"/>
        <w:ind w:left="111"/>
      </w:pPr>
      <w:r>
        <w:rPr>
          <w:color w:val="000000"/>
          <w:w w:val="105"/>
        </w:rPr>
        <w:t xml:space="preserve">Broj: </w:t>
      </w:r>
      <w:r>
        <w:rPr>
          <w:color w:val="000000"/>
          <w:spacing w:val="-2"/>
          <w:w w:val="105"/>
        </w:rPr>
        <w:t>32/23</w:t>
      </w:r>
    </w:p>
    <w:p w:rsidR="00C84602" w:rsidRDefault="00E637FE">
      <w:pPr>
        <w:pStyle w:val="Textbody"/>
        <w:numPr>
          <w:ilvl w:val="0"/>
          <w:numId w:val="1"/>
        </w:numPr>
        <w:spacing w:line="263" w:lineRule="exact"/>
        <w:ind w:left="103" w:firstLine="0"/>
      </w:pPr>
      <w:r>
        <w:rPr>
          <w:color w:val="000000"/>
          <w:w w:val="105"/>
        </w:rPr>
        <w:t>Datum: 03.07.2023</w:t>
      </w:r>
      <w:r>
        <w:rPr>
          <w:color w:val="000000"/>
          <w:spacing w:val="-2"/>
          <w:w w:val="110"/>
        </w:rPr>
        <w:t>.godine</w:t>
      </w:r>
    </w:p>
    <w:p w:rsidR="00C84602" w:rsidRDefault="00E637FE">
      <w:pPr>
        <w:pStyle w:val="Textbody"/>
        <w:numPr>
          <w:ilvl w:val="2"/>
          <w:numId w:val="1"/>
        </w:numPr>
        <w:spacing w:line="228" w:lineRule="auto"/>
        <w:ind w:left="0" w:firstLine="567"/>
        <w:jc w:val="both"/>
        <w:rPr>
          <w:color w:val="000000"/>
          <w:w w:val="95"/>
        </w:rPr>
      </w:pPr>
      <w:r>
        <w:rPr>
          <w:color w:val="000000"/>
          <w:w w:val="95"/>
        </w:rPr>
        <w:t xml:space="preserve">    </w:t>
      </w:r>
    </w:p>
    <w:p w:rsidR="00C84602" w:rsidRDefault="00E637FE">
      <w:pPr>
        <w:pStyle w:val="Textbody"/>
        <w:numPr>
          <w:ilvl w:val="0"/>
          <w:numId w:val="1"/>
        </w:numPr>
        <w:spacing w:line="228" w:lineRule="auto"/>
        <w:ind w:left="0" w:firstLine="567"/>
        <w:jc w:val="both"/>
      </w:pPr>
      <w:r>
        <w:rPr>
          <w:rFonts w:cs="Times New Roman"/>
        </w:rPr>
        <w:t>Na osnovu odredbi  člana 2.3.  i  člana 2.4. Uputstva za provođenje postupka opoziva načelnika Općine Stari Grad Sarajevo broj: 02-45-394/23 od 12. juni 2023. godine,</w:t>
      </w:r>
      <w:r>
        <w:rPr>
          <w:color w:val="000000"/>
          <w:w w:val="95"/>
        </w:rPr>
        <w:t xml:space="preserve"> ("Službene </w:t>
      </w:r>
      <w:r>
        <w:rPr>
          <w:color w:val="000000"/>
          <w:spacing w:val="40"/>
        </w:rPr>
        <w:t>novine</w:t>
      </w:r>
      <w:r>
        <w:rPr>
          <w:color w:val="000000"/>
          <w:w w:val="95"/>
        </w:rPr>
        <w:t xml:space="preserve"> Kantona Sarajevo"</w:t>
      </w:r>
      <w:r>
        <w:rPr>
          <w:color w:val="000000"/>
          <w:w w:val="95"/>
        </w:rPr>
        <w:t>, broj: 26/23),</w:t>
      </w:r>
      <w:r>
        <w:rPr>
          <w:rFonts w:cs="Times New Roman"/>
        </w:rPr>
        <w:t xml:space="preserve"> Komisija za provođenje postupka opoziva načelnika Općine Stari Grad Sarajevo,</w:t>
      </w:r>
      <w:r>
        <w:rPr>
          <w:color w:val="000000"/>
          <w:w w:val="95"/>
        </w:rPr>
        <w:t xml:space="preserve">  na</w:t>
      </w:r>
      <w:r>
        <w:rPr>
          <w:color w:val="000000"/>
          <w:spacing w:val="-6"/>
          <w:w w:val="95"/>
        </w:rPr>
        <w:t xml:space="preserve"> </w:t>
      </w:r>
      <w:r>
        <w:rPr>
          <w:color w:val="000000"/>
          <w:w w:val="95"/>
        </w:rPr>
        <w:t>sjednici</w:t>
      </w:r>
      <w:r>
        <w:rPr>
          <w:color w:val="000000"/>
          <w:spacing w:val="36"/>
        </w:rPr>
        <w:t xml:space="preserve"> </w:t>
      </w:r>
      <w:r>
        <w:rPr>
          <w:color w:val="000000"/>
          <w:w w:val="95"/>
        </w:rPr>
        <w:t>održanoj</w:t>
      </w:r>
      <w:r>
        <w:rPr>
          <w:color w:val="000000"/>
          <w:spacing w:val="40"/>
        </w:rPr>
        <w:t xml:space="preserve"> </w:t>
      </w:r>
      <w:r>
        <w:rPr>
          <w:color w:val="000000"/>
          <w:w w:val="95"/>
        </w:rPr>
        <w:t>dana</w:t>
      </w:r>
      <w:r>
        <w:rPr>
          <w:color w:val="000000"/>
          <w:w w:val="95"/>
        </w:rPr>
        <w:t xml:space="preserve"> 03.07.</w:t>
      </w:r>
      <w:r>
        <w:rPr>
          <w:color w:val="000000"/>
          <w:w w:val="95"/>
        </w:rPr>
        <w:t xml:space="preserve"> 2023.</w:t>
      </w:r>
      <w:r>
        <w:rPr>
          <w:color w:val="000000"/>
        </w:rPr>
        <w:t xml:space="preserve"> </w:t>
      </w:r>
      <w:r>
        <w:rPr>
          <w:color w:val="000000"/>
          <w:w w:val="95"/>
        </w:rPr>
        <w:t xml:space="preserve">godine, </w:t>
      </w:r>
      <w:r>
        <w:rPr>
          <w:color w:val="000000"/>
          <w:spacing w:val="-2"/>
        </w:rPr>
        <w:t xml:space="preserve">d‹›nosi: </w:t>
      </w:r>
    </w:p>
    <w:p w:rsidR="00C84602" w:rsidRDefault="00C84602">
      <w:pPr>
        <w:pStyle w:val="Textbody"/>
        <w:spacing w:line="228" w:lineRule="auto"/>
        <w:jc w:val="both"/>
        <w:rPr>
          <w:color w:val="000000"/>
          <w:spacing w:val="-2"/>
        </w:rPr>
      </w:pPr>
    </w:p>
    <w:p w:rsidR="00C84602" w:rsidRDefault="00C84602">
      <w:pPr>
        <w:pStyle w:val="Textbody"/>
        <w:spacing w:line="228" w:lineRule="auto"/>
        <w:jc w:val="both"/>
        <w:rPr>
          <w:color w:val="000000"/>
          <w:spacing w:val="-2"/>
        </w:rPr>
      </w:pPr>
    </w:p>
    <w:p w:rsidR="00C84602" w:rsidRDefault="00E637FE">
      <w:pPr>
        <w:pStyle w:val="Textbody"/>
        <w:numPr>
          <w:ilvl w:val="0"/>
          <w:numId w:val="1"/>
        </w:numPr>
        <w:ind w:left="204" w:right="926" w:firstLine="0"/>
        <w:jc w:val="center"/>
      </w:pPr>
      <w:r>
        <w:rPr>
          <w:color w:val="000000"/>
          <w:spacing w:val="32"/>
        </w:rPr>
        <w:t xml:space="preserve">   O </w:t>
      </w:r>
      <w:r>
        <w:rPr>
          <w:color w:val="000000"/>
        </w:rPr>
        <w:t>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2"/>
        </w:rPr>
        <w:t>U</w:t>
      </w:r>
    </w:p>
    <w:p w:rsidR="00C84602" w:rsidRDefault="00E637FE">
      <w:pPr>
        <w:pStyle w:val="Textbody"/>
        <w:numPr>
          <w:ilvl w:val="0"/>
          <w:numId w:val="1"/>
        </w:numPr>
        <w:ind w:left="204" w:right="926" w:firstLine="0"/>
        <w:jc w:val="center"/>
      </w:pPr>
      <w:r>
        <w:rPr>
          <w:color w:val="000000"/>
          <w:w w:val="95"/>
        </w:rPr>
        <w:t xml:space="preserve">      o</w:t>
      </w:r>
      <w:r>
        <w:rPr>
          <w:color w:val="000000"/>
          <w:spacing w:val="-5"/>
          <w:w w:val="95"/>
        </w:rPr>
        <w:t xml:space="preserve"> </w:t>
      </w:r>
      <w:r>
        <w:rPr>
          <w:color w:val="000000"/>
          <w:w w:val="95"/>
        </w:rPr>
        <w:t>određivanju</w:t>
      </w:r>
      <w:r>
        <w:rPr>
          <w:color w:val="000000"/>
          <w:spacing w:val="9"/>
        </w:rPr>
        <w:t xml:space="preserve"> </w:t>
      </w:r>
      <w:r>
        <w:rPr>
          <w:rFonts w:cs="Calibri CE"/>
          <w:color w:val="000000"/>
          <w:w w:val="95"/>
        </w:rPr>
        <w:t>biračkih</w:t>
      </w:r>
      <w:r>
        <w:rPr>
          <w:color w:val="000000"/>
          <w:spacing w:val="6"/>
        </w:rPr>
        <w:t xml:space="preserve"> </w:t>
      </w:r>
      <w:r>
        <w:rPr>
          <w:color w:val="000000"/>
          <w:w w:val="95"/>
        </w:rPr>
        <w:t>mjesta</w:t>
      </w:r>
      <w:r>
        <w:rPr>
          <w:color w:val="000000"/>
          <w:spacing w:val="1"/>
        </w:rPr>
        <w:t xml:space="preserve"> </w:t>
      </w:r>
      <w:r>
        <w:rPr>
          <w:color w:val="000000"/>
          <w:w w:val="95"/>
        </w:rPr>
        <w:t>za</w:t>
      </w:r>
      <w:r>
        <w:rPr>
          <w:color w:val="000000"/>
          <w:spacing w:val="-2"/>
          <w:w w:val="95"/>
        </w:rPr>
        <w:t xml:space="preserve"> provođenje opoziva  načelnika Općine Stari Grad Sarajevo, koji će se održati 23.07.2023. godine.</w:t>
      </w:r>
    </w:p>
    <w:p w:rsidR="00C84602" w:rsidRDefault="00C84602">
      <w:pPr>
        <w:pStyle w:val="Textbody"/>
        <w:numPr>
          <w:ilvl w:val="0"/>
          <w:numId w:val="1"/>
        </w:numPr>
        <w:ind w:left="0" w:firstLine="0"/>
        <w:rPr>
          <w:color w:val="000000"/>
        </w:rPr>
      </w:pPr>
    </w:p>
    <w:p w:rsidR="00C84602" w:rsidRDefault="00E637FE">
      <w:pPr>
        <w:pStyle w:val="Textbody"/>
        <w:numPr>
          <w:ilvl w:val="2"/>
          <w:numId w:val="1"/>
        </w:numPr>
        <w:jc w:val="center"/>
        <w:rPr>
          <w:b/>
          <w:color w:val="000000"/>
        </w:rPr>
      </w:pPr>
      <w:r>
        <w:rPr>
          <w:b/>
          <w:color w:val="000000"/>
        </w:rPr>
        <w:t>I</w:t>
      </w:r>
    </w:p>
    <w:p w:rsidR="00C84602" w:rsidRDefault="00E637FE">
      <w:pPr>
        <w:pStyle w:val="Textbody"/>
        <w:spacing w:after="0"/>
        <w:ind w:firstLine="720"/>
        <w:jc w:val="both"/>
      </w:pPr>
      <w:r>
        <w:rPr>
          <w:color w:val="000000"/>
          <w:w w:val="95"/>
        </w:rPr>
        <w:t>Određuju</w:t>
      </w:r>
      <w:r>
        <w:rPr>
          <w:color w:val="000000"/>
          <w:spacing w:val="-10"/>
          <w:w w:val="95"/>
        </w:rPr>
        <w:t xml:space="preserve"> </w:t>
      </w:r>
      <w:r>
        <w:rPr>
          <w:color w:val="000000"/>
          <w:w w:val="95"/>
        </w:rPr>
        <w:t>se</w:t>
      </w:r>
      <w:r>
        <w:rPr>
          <w:color w:val="000000"/>
          <w:spacing w:val="-10"/>
          <w:w w:val="95"/>
        </w:rPr>
        <w:t xml:space="preserve"> </w:t>
      </w:r>
      <w:r>
        <w:rPr>
          <w:rFonts w:cs="Calibri CE"/>
          <w:color w:val="000000"/>
          <w:w w:val="95"/>
        </w:rPr>
        <w:t>biračka</w:t>
      </w:r>
      <w:r>
        <w:rPr>
          <w:color w:val="000000"/>
          <w:spacing w:val="-7"/>
          <w:w w:val="95"/>
        </w:rPr>
        <w:t xml:space="preserve"> </w:t>
      </w:r>
      <w:r>
        <w:rPr>
          <w:color w:val="000000"/>
          <w:w w:val="95"/>
        </w:rPr>
        <w:t>mjesta</w:t>
      </w:r>
      <w:r>
        <w:rPr>
          <w:color w:val="000000"/>
          <w:spacing w:val="-1"/>
        </w:rPr>
        <w:t xml:space="preserve"> </w:t>
      </w:r>
      <w:r>
        <w:rPr>
          <w:color w:val="000000"/>
          <w:w w:val="95"/>
        </w:rPr>
        <w:t>sa</w:t>
      </w:r>
      <w:r>
        <w:rPr>
          <w:color w:val="000000"/>
          <w:spacing w:val="-10"/>
          <w:w w:val="95"/>
        </w:rPr>
        <w:t xml:space="preserve"> oznakom</w:t>
      </w:r>
      <w:r>
        <w:rPr>
          <w:color w:val="000000"/>
          <w:spacing w:val="-1"/>
        </w:rPr>
        <w:t xml:space="preserve"> </w:t>
      </w:r>
      <w:r>
        <w:rPr>
          <w:color w:val="000000"/>
          <w:w w:val="95"/>
        </w:rPr>
        <w:t>lokacija na području Općine</w:t>
      </w:r>
      <w:r>
        <w:rPr>
          <w:color w:val="000000"/>
          <w:spacing w:val="-10"/>
          <w:w w:val="95"/>
        </w:rPr>
        <w:t xml:space="preserve"> Stari Grad</w:t>
      </w:r>
      <w:r>
        <w:rPr>
          <w:color w:val="000000"/>
          <w:spacing w:val="-6"/>
          <w:w w:val="95"/>
        </w:rPr>
        <w:t xml:space="preserve"> </w:t>
      </w:r>
      <w:r>
        <w:rPr>
          <w:color w:val="000000"/>
          <w:spacing w:val="-2"/>
          <w:w w:val="95"/>
        </w:rPr>
        <w:t>Sarajevo.</w:t>
      </w:r>
    </w:p>
    <w:p w:rsidR="00C84602" w:rsidRDefault="00E637FE">
      <w:pPr>
        <w:pStyle w:val="Textbody"/>
        <w:spacing w:after="0"/>
        <w:jc w:val="both"/>
      </w:pPr>
      <w:r>
        <w:rPr>
          <w:color w:val="000000"/>
          <w:w w:val="95"/>
        </w:rPr>
        <w:t>Spisak</w:t>
      </w:r>
      <w:r>
        <w:rPr>
          <w:color w:val="000000"/>
          <w:spacing w:val="-11"/>
          <w:w w:val="95"/>
        </w:rPr>
        <w:t xml:space="preserve"> </w:t>
      </w:r>
      <w:r>
        <w:rPr>
          <w:rFonts w:cs="Calibri CE"/>
          <w:color w:val="000000"/>
          <w:w w:val="95"/>
        </w:rPr>
        <w:t>biračkih</w:t>
      </w:r>
      <w:r>
        <w:rPr>
          <w:color w:val="000000"/>
          <w:spacing w:val="-2"/>
          <w:w w:val="95"/>
        </w:rPr>
        <w:t xml:space="preserve"> </w:t>
      </w:r>
      <w:r>
        <w:rPr>
          <w:color w:val="000000"/>
          <w:w w:val="95"/>
        </w:rPr>
        <w:t>mjesta</w:t>
      </w:r>
      <w:r>
        <w:rPr>
          <w:color w:val="000000"/>
          <w:spacing w:val="-2"/>
        </w:rPr>
        <w:t xml:space="preserve"> </w:t>
      </w:r>
      <w:r>
        <w:rPr>
          <w:color w:val="000000"/>
          <w:w w:val="95"/>
        </w:rPr>
        <w:t xml:space="preserve">sa pripadajućom šifrom općine (137), oznakom </w:t>
      </w:r>
      <w:r>
        <w:rPr>
          <w:color w:val="000000"/>
          <w:w w:val="95"/>
        </w:rPr>
        <w:t>entiteta-Federacije Bosne i Hercegovine (A), rednim brojem biračkih mjesta (001-046),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 xml:space="preserve">lokacijom biračkih mjesta i brojem birača koji glasaju na biračkom mjestu, </w:t>
      </w:r>
      <w:r>
        <w:rPr>
          <w:color w:val="000000"/>
          <w:spacing w:val="-4"/>
          <w:w w:val="95"/>
        </w:rPr>
        <w:t xml:space="preserve"> </w:t>
      </w:r>
      <w:r>
        <w:rPr>
          <w:color w:val="000000"/>
          <w:w w:val="95"/>
        </w:rPr>
        <w:t>sastavni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je</w:t>
      </w:r>
      <w:r>
        <w:rPr>
          <w:color w:val="000000"/>
          <w:spacing w:val="-8"/>
          <w:w w:val="95"/>
        </w:rPr>
        <w:t xml:space="preserve"> </w:t>
      </w:r>
      <w:r>
        <w:rPr>
          <w:color w:val="000000"/>
          <w:w w:val="95"/>
        </w:rPr>
        <w:t>dio</w:t>
      </w:r>
      <w:r>
        <w:rPr>
          <w:color w:val="000000"/>
          <w:spacing w:val="-10"/>
          <w:w w:val="95"/>
        </w:rPr>
        <w:t xml:space="preserve"> </w:t>
      </w:r>
      <w:r>
        <w:rPr>
          <w:color w:val="000000"/>
          <w:w w:val="95"/>
        </w:rPr>
        <w:t>ove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  <w:w w:val="95"/>
        </w:rPr>
        <w:t>Odluke.</w:t>
      </w:r>
    </w:p>
    <w:p w:rsidR="00C84602" w:rsidRDefault="00C84602">
      <w:pPr>
        <w:pStyle w:val="Textbody"/>
        <w:spacing w:before="1"/>
        <w:jc w:val="both"/>
        <w:rPr>
          <w:color w:val="000000"/>
          <w:w w:val="95"/>
        </w:rPr>
      </w:pPr>
    </w:p>
    <w:p w:rsidR="00C84602" w:rsidRDefault="00E637FE">
      <w:pPr>
        <w:pStyle w:val="Textbody"/>
        <w:spacing w:before="1"/>
        <w:jc w:val="center"/>
        <w:rPr>
          <w:b/>
          <w:color w:val="000000"/>
          <w:w w:val="95"/>
        </w:rPr>
      </w:pPr>
      <w:r>
        <w:rPr>
          <w:b/>
          <w:color w:val="000000"/>
          <w:w w:val="95"/>
        </w:rPr>
        <w:t>II</w:t>
      </w:r>
    </w:p>
    <w:p w:rsidR="00C84602" w:rsidRDefault="00E637FE">
      <w:pPr>
        <w:pStyle w:val="Textbody"/>
        <w:tabs>
          <w:tab w:val="center" w:pos="5179"/>
        </w:tabs>
        <w:spacing w:before="1"/>
        <w:ind w:firstLine="720"/>
        <w:jc w:val="both"/>
      </w:pPr>
      <w:r>
        <w:rPr>
          <w:color w:val="000000"/>
          <w:w w:val="95"/>
        </w:rPr>
        <w:t>Odluka</w:t>
      </w:r>
      <w:r>
        <w:rPr>
          <w:color w:val="000000"/>
          <w:spacing w:val="-2"/>
          <w:w w:val="95"/>
        </w:rPr>
        <w:t xml:space="preserve"> </w:t>
      </w:r>
      <w:r>
        <w:rPr>
          <w:color w:val="000000"/>
          <w:w w:val="95"/>
        </w:rPr>
        <w:t>stupa</w:t>
      </w:r>
      <w:r>
        <w:rPr>
          <w:color w:val="000000"/>
          <w:spacing w:val="-3"/>
        </w:rPr>
        <w:t xml:space="preserve"> </w:t>
      </w:r>
      <w:r>
        <w:rPr>
          <w:color w:val="000000"/>
          <w:w w:val="95"/>
        </w:rPr>
        <w:t>na</w:t>
      </w:r>
      <w:r>
        <w:rPr>
          <w:color w:val="000000"/>
          <w:spacing w:val="-2"/>
        </w:rPr>
        <w:t xml:space="preserve"> </w:t>
      </w:r>
      <w:r>
        <w:rPr>
          <w:color w:val="000000"/>
          <w:w w:val="95"/>
        </w:rPr>
        <w:t>snagu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danom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  <w:w w:val="95"/>
        </w:rPr>
        <w:t>donošenja.</w:t>
      </w:r>
      <w:r>
        <w:rPr>
          <w:color w:val="000000"/>
          <w:spacing w:val="-2"/>
          <w:w w:val="95"/>
        </w:rPr>
        <w:tab/>
      </w:r>
    </w:p>
    <w:p w:rsidR="00C84602" w:rsidRDefault="00C84602">
      <w:pPr>
        <w:pStyle w:val="Textbody"/>
        <w:tabs>
          <w:tab w:val="center" w:pos="5179"/>
        </w:tabs>
        <w:spacing w:before="1"/>
        <w:ind w:firstLine="720"/>
        <w:jc w:val="both"/>
      </w:pPr>
    </w:p>
    <w:p w:rsidR="00C84602" w:rsidRDefault="00C84602">
      <w:pPr>
        <w:pStyle w:val="Standard"/>
        <w:tabs>
          <w:tab w:val="left" w:pos="6315"/>
        </w:tabs>
        <w:jc w:val="both"/>
      </w:pPr>
    </w:p>
    <w:p w:rsidR="00C84602" w:rsidRDefault="00E637FE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Cs/>
        </w:rPr>
        <w:t>Predsjednik</w:t>
      </w:r>
    </w:p>
    <w:p w:rsidR="00C84602" w:rsidRDefault="00E637FE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Cs/>
        </w:rPr>
        <w:t>Komisije za provođenje postupka opoziva</w:t>
      </w:r>
    </w:p>
    <w:p w:rsidR="00C84602" w:rsidRDefault="00C84602">
      <w:pPr>
        <w:pStyle w:val="Standard"/>
      </w:pPr>
    </w:p>
    <w:p w:rsidR="00C84602" w:rsidRDefault="00E637FE">
      <w:pPr>
        <w:pStyle w:val="Standard"/>
      </w:pPr>
      <w:r>
        <w:t xml:space="preserve">                                                                                                  s.r.</w:t>
      </w:r>
      <w:bookmarkStart w:id="0" w:name="_GoBack"/>
      <w:bookmarkEnd w:id="0"/>
      <w:r>
        <w:t xml:space="preserve">  Mirza Imamović, dipl.pravnik</w:t>
      </w:r>
    </w:p>
    <w:p w:rsidR="00C84602" w:rsidRDefault="00C84602">
      <w:pPr>
        <w:pStyle w:val="Standard"/>
      </w:pPr>
    </w:p>
    <w:p w:rsidR="00C84602" w:rsidRDefault="00E637FE">
      <w:pPr>
        <w:pStyle w:val="Standard"/>
      </w:pPr>
      <w:r>
        <w:t>Dostaviti:</w:t>
      </w:r>
    </w:p>
    <w:p w:rsidR="00C84602" w:rsidRDefault="00E637FE">
      <w:pPr>
        <w:pStyle w:val="Standard"/>
        <w:jc w:val="both"/>
      </w:pPr>
      <w:r>
        <w:t>1. Oglasna polča Općine Stari Grad Sarajevo</w:t>
      </w:r>
    </w:p>
    <w:p w:rsidR="00C84602" w:rsidRDefault="00E637FE">
      <w:pPr>
        <w:pStyle w:val="Standard"/>
        <w:jc w:val="both"/>
      </w:pPr>
      <w:r>
        <w:t xml:space="preserve">2. </w:t>
      </w:r>
      <w:r>
        <w:t>web stranica Općine Stari Grad Sarajevo,</w:t>
      </w:r>
    </w:p>
    <w:p w:rsidR="00C84602" w:rsidRDefault="00E637FE">
      <w:pPr>
        <w:pStyle w:val="Standard"/>
      </w:pPr>
      <w:r>
        <w:t>3. Arhiva.</w:t>
      </w:r>
    </w:p>
    <w:p w:rsidR="00C84602" w:rsidRDefault="00C84602"/>
    <w:sectPr w:rsidR="00C84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2155" w:left="1134" w:header="907" w:footer="62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37FE">
      <w:r>
        <w:separator/>
      </w:r>
    </w:p>
  </w:endnote>
  <w:endnote w:type="continuationSeparator" w:id="0">
    <w:p w:rsidR="00000000" w:rsidRDefault="00E6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00"/>
    <w:family w:val="roman"/>
    <w:notTrueType/>
    <w:pitch w:val="default"/>
  </w:font>
  <w:font w:name="Calibri C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02" w:rsidRDefault="00C846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02" w:rsidRDefault="00C84602">
    <w:pPr>
      <w:pStyle w:val="Footer"/>
    </w:pPr>
  </w:p>
  <w:p w:rsidR="00C84602" w:rsidRDefault="00C846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02" w:rsidRDefault="00E637FE">
    <w:pPr>
      <w:pStyle w:val="Footer"/>
    </w:pPr>
    <w:r>
      <w:rPr>
        <w:noProof/>
        <w:lang w:eastAsia="en-GB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-491490</wp:posOffset>
          </wp:positionH>
          <wp:positionV relativeFrom="paragraph">
            <wp:posOffset>-567055</wp:posOffset>
          </wp:positionV>
          <wp:extent cx="7091045" cy="960120"/>
          <wp:effectExtent l="0" t="0" r="0" b="0"/>
          <wp:wrapNone/>
          <wp:docPr id="2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104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37FE">
      <w:r>
        <w:separator/>
      </w:r>
    </w:p>
  </w:footnote>
  <w:footnote w:type="continuationSeparator" w:id="0">
    <w:p w:rsidR="00000000" w:rsidRDefault="00E63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02" w:rsidRDefault="00C84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02" w:rsidRDefault="00C84602">
    <w:pPr>
      <w:pStyle w:val="Header"/>
      <w:tabs>
        <w:tab w:val="clear" w:pos="4536"/>
      </w:tabs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02" w:rsidRDefault="00E637FE">
    <w:pPr>
      <w:pStyle w:val="Header"/>
    </w:pPr>
    <w:r>
      <w:rPr>
        <w:noProof/>
        <w:lang w:eastAsia="en-GB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-638175</wp:posOffset>
          </wp:positionH>
          <wp:positionV relativeFrom="paragraph">
            <wp:posOffset>-343535</wp:posOffset>
          </wp:positionV>
          <wp:extent cx="7400290" cy="1002030"/>
          <wp:effectExtent l="0" t="0" r="0" b="0"/>
          <wp:wrapNone/>
          <wp:docPr id="1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290" cy="1002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807B0"/>
    <w:multiLevelType w:val="multilevel"/>
    <w:tmpl w:val="233C04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5E50C3"/>
    <w:multiLevelType w:val="multilevel"/>
    <w:tmpl w:val="224E88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02"/>
    <w:rsid w:val="00C84602"/>
    <w:rsid w:val="00E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E85EC-4F0E-4C85-A656-35746C6A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85B8F"/>
  </w:style>
  <w:style w:type="character" w:customStyle="1" w:styleId="FooterChar">
    <w:name w:val="Footer Char"/>
    <w:basedOn w:val="DefaultParagraphFont"/>
    <w:link w:val="Footer"/>
    <w:uiPriority w:val="99"/>
    <w:qFormat/>
    <w:rsid w:val="00085B8F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85B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085B8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qFormat/>
    <w:rsid w:val="00726E4A"/>
    <w:pPr>
      <w:spacing w:beforeAutospacing="1" w:after="142" w:line="276" w:lineRule="auto"/>
    </w:pPr>
    <w:rPr>
      <w:rFonts w:eastAsia="Times New Roman" w:cs="Times New Roman"/>
      <w:color w:val="000000"/>
      <w:lang w:eastAsia="en-GB"/>
    </w:rPr>
  </w:style>
  <w:style w:type="paragraph" w:customStyle="1" w:styleId="western">
    <w:name w:val="western"/>
    <w:basedOn w:val="Normal"/>
    <w:qFormat/>
    <w:rsid w:val="00726E4A"/>
    <w:pPr>
      <w:spacing w:beforeAutospacing="1" w:after="142" w:line="276" w:lineRule="auto"/>
    </w:pPr>
    <w:rPr>
      <w:rFonts w:eastAsia="Times New Roman" w:cs="Times New Roman"/>
      <w:color w:val="000000"/>
      <w:lang w:eastAsia="en-GB"/>
    </w:rPr>
  </w:style>
  <w:style w:type="paragraph" w:customStyle="1" w:styleId="Standard">
    <w:name w:val="Standard"/>
    <w:qFormat/>
    <w:rsid w:val="000C5A2C"/>
    <w:pPr>
      <w:textAlignment w:val="baseline"/>
    </w:pPr>
    <w:rPr>
      <w:rFonts w:eastAsia="NSimSun" w:cs="Lucida Sans"/>
      <w:kern w:val="2"/>
      <w:lang w:val="hr-HR" w:eastAsia="zh-CN" w:bidi="hi-IN"/>
    </w:rPr>
  </w:style>
  <w:style w:type="paragraph" w:customStyle="1" w:styleId="Textbody">
    <w:name w:val="Text body"/>
    <w:basedOn w:val="Standard"/>
    <w:qFormat/>
    <w:rsid w:val="000C5A2C"/>
    <w:pPr>
      <w:spacing w:after="140" w:line="276" w:lineRule="auto"/>
    </w:pPr>
  </w:style>
  <w:style w:type="paragraph" w:styleId="ListParagraph">
    <w:name w:val="List Paragraph"/>
    <w:basedOn w:val="Standard"/>
    <w:qFormat/>
    <w:rsid w:val="000C5A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>HP Inc.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dc:description/>
  <cp:lastModifiedBy>Samija SŠ. Šabeta</cp:lastModifiedBy>
  <cp:revision>6</cp:revision>
  <cp:lastPrinted>2023-07-04T11:04:00Z</cp:lastPrinted>
  <dcterms:created xsi:type="dcterms:W3CDTF">2023-07-03T20:29:00Z</dcterms:created>
  <dcterms:modified xsi:type="dcterms:W3CDTF">2023-07-04T13:27:00Z</dcterms:modified>
  <dc:language>en-GB</dc:language>
</cp:coreProperties>
</file>