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D95A" w14:textId="77777777" w:rsidR="0079314C" w:rsidRDefault="0079314C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62A1058B" w14:textId="77777777" w:rsidR="0079314C" w:rsidRDefault="0079314C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565E9A02" w14:textId="77777777" w:rsidR="0079314C" w:rsidRDefault="0079314C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064729E1" w14:textId="77777777" w:rsidR="0079314C" w:rsidRDefault="0079314C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731E4678" w14:textId="77777777" w:rsidR="0039133D" w:rsidRDefault="0039133D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6B827076" w14:textId="136C7FD0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 osnovu člana 2</w:t>
      </w:r>
      <w:r w:rsidR="00900E18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  <w:lang w:val="hr-HR"/>
        </w:rPr>
        <w:t>. Statuta Općine Stari Grad Sarajevo („Službene novine Kantona Sarajevo“, broj 20/</w:t>
      </w:r>
      <w:r w:rsidR="00900E18">
        <w:rPr>
          <w:rFonts w:ascii="Times New Roman" w:hAnsi="Times New Roman"/>
          <w:lang w:val="hr-HR"/>
        </w:rPr>
        <w:t>24</w:t>
      </w:r>
      <w:r>
        <w:rPr>
          <w:rFonts w:ascii="Times New Roman" w:hAnsi="Times New Roman"/>
          <w:lang w:val="hr-HR"/>
        </w:rPr>
        <w:t>) i člana 13. Odluke o priznanjima Općine Stari Grad Sarajevo („Službene novine Kantona Sarajevo“, broj 5/10</w:t>
      </w:r>
      <w:r w:rsidR="00900E18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29/18</w:t>
      </w:r>
      <w:r w:rsidR="00900E18">
        <w:rPr>
          <w:rFonts w:ascii="Times New Roman" w:hAnsi="Times New Roman"/>
          <w:lang w:val="hr-HR"/>
        </w:rPr>
        <w:t xml:space="preserve"> i </w:t>
      </w:r>
      <w:r w:rsidR="00893DB2">
        <w:rPr>
          <w:rFonts w:ascii="Times New Roman" w:hAnsi="Times New Roman"/>
          <w:lang w:val="hr-HR"/>
        </w:rPr>
        <w:t>9/25</w:t>
      </w:r>
      <w:r>
        <w:rPr>
          <w:rFonts w:ascii="Times New Roman" w:hAnsi="Times New Roman"/>
          <w:lang w:val="hr-HR"/>
        </w:rPr>
        <w:t>), Komisija za priznanja Opći</w:t>
      </w:r>
      <w:r w:rsidR="00971161">
        <w:rPr>
          <w:rFonts w:ascii="Times New Roman" w:hAnsi="Times New Roman"/>
          <w:lang w:val="hr-HR"/>
        </w:rPr>
        <w:t xml:space="preserve">ne Stari Grad Sarajevo </w:t>
      </w:r>
      <w:r w:rsidR="00D06897">
        <w:rPr>
          <w:rFonts w:ascii="Times New Roman" w:hAnsi="Times New Roman"/>
          <w:lang w:val="hr-HR"/>
        </w:rPr>
        <w:t>za 202</w:t>
      </w:r>
      <w:r w:rsidR="00900E18">
        <w:rPr>
          <w:rFonts w:ascii="Times New Roman" w:hAnsi="Times New Roman"/>
          <w:lang w:val="hr-HR"/>
        </w:rPr>
        <w:t>5</w:t>
      </w:r>
      <w:r w:rsidR="00D06897">
        <w:rPr>
          <w:rFonts w:ascii="Times New Roman" w:hAnsi="Times New Roman"/>
          <w:lang w:val="hr-HR"/>
        </w:rPr>
        <w:t xml:space="preserve">. godinu, </w:t>
      </w:r>
      <w:r w:rsidR="00971161">
        <w:rPr>
          <w:rFonts w:ascii="Times New Roman" w:hAnsi="Times New Roman"/>
          <w:lang w:val="hr-HR"/>
        </w:rPr>
        <w:t>objavljuje</w:t>
      </w:r>
    </w:p>
    <w:p w14:paraId="06215D46" w14:textId="77777777" w:rsidR="00281E2E" w:rsidRDefault="00281E2E" w:rsidP="00281E2E">
      <w:pPr>
        <w:pStyle w:val="Standard"/>
        <w:rPr>
          <w:rFonts w:ascii="Times New Roman" w:hAnsi="Times New Roman"/>
          <w:lang w:val="hr-HR"/>
        </w:rPr>
      </w:pPr>
    </w:p>
    <w:p w14:paraId="49040A64" w14:textId="77777777" w:rsidR="00281E2E" w:rsidRDefault="00281E2E" w:rsidP="00281E2E">
      <w:pPr>
        <w:pStyle w:val="Standard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3B0F6E81" w14:textId="77777777" w:rsidR="00281E2E" w:rsidRDefault="00281E2E" w:rsidP="00281E2E">
      <w:pPr>
        <w:pStyle w:val="Standard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J A V N I  P O Z I V</w:t>
      </w:r>
    </w:p>
    <w:p w14:paraId="5A0F0BFA" w14:textId="77777777" w:rsidR="00281E2E" w:rsidRDefault="00281E2E" w:rsidP="00281E2E">
      <w:pPr>
        <w:pStyle w:val="Standard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ZA PODNOŠENJE PRIJEDLOGA ZA DODJELU PRIZNANJA OPĆINE STARI GRAD</w:t>
      </w:r>
    </w:p>
    <w:p w14:paraId="0E4B49BE" w14:textId="3FE68A1D" w:rsidR="00281E2E" w:rsidRDefault="00281E2E" w:rsidP="00281E2E">
      <w:pPr>
        <w:pStyle w:val="Standard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S A R A J E V O</w:t>
      </w:r>
      <w:r w:rsidR="00F0217E">
        <w:rPr>
          <w:rFonts w:ascii="Times New Roman" w:hAnsi="Times New Roman"/>
          <w:b/>
          <w:lang w:val="hr-HR"/>
        </w:rPr>
        <w:t xml:space="preserve"> </w:t>
      </w:r>
    </w:p>
    <w:p w14:paraId="7958C248" w14:textId="77777777" w:rsidR="00281E2E" w:rsidRDefault="00281E2E" w:rsidP="00281E2E">
      <w:pPr>
        <w:pStyle w:val="Standard"/>
        <w:jc w:val="both"/>
        <w:rPr>
          <w:rFonts w:ascii="Times New Roman" w:hAnsi="Times New Roman"/>
          <w:b/>
          <w:lang w:val="hr-HR"/>
        </w:rPr>
      </w:pPr>
    </w:p>
    <w:p w14:paraId="5D223034" w14:textId="77777777" w:rsidR="00281E2E" w:rsidRDefault="00281E2E" w:rsidP="00281E2E">
      <w:pPr>
        <w:pStyle w:val="Standard"/>
        <w:jc w:val="both"/>
        <w:rPr>
          <w:rFonts w:ascii="Times New Roman" w:hAnsi="Times New Roman"/>
          <w:b/>
          <w:lang w:val="hr-HR"/>
        </w:rPr>
      </w:pPr>
    </w:p>
    <w:p w14:paraId="03A01209" w14:textId="66E1E38C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Kao izraz zahvalnosti za izuzetna dostignuća i doprinos od posebnog značaja za razvoj i ugled Općine Stari Grad Sarajevo, te podsticanje na aktivnosti koje su tome usmjerene, Općinsko vijeće Stari Grad Sarajevo će pojedincima, organizacijama, institucijama, udruženjima, drugim pravnim subjektima, stranim državljanima i institucijama, dodijeliti priznanja.</w:t>
      </w:r>
    </w:p>
    <w:p w14:paraId="2EE0A043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Priznanja  Općine Stari Gra</w:t>
      </w:r>
      <w:r w:rsidR="002B3272">
        <w:rPr>
          <w:rFonts w:ascii="Times New Roman" w:hAnsi="Times New Roman"/>
          <w:lang w:val="hr-HR"/>
        </w:rPr>
        <w:t xml:space="preserve">d Sarajevo  će se dodjeljivati </w:t>
      </w:r>
      <w:r>
        <w:rPr>
          <w:rFonts w:ascii="Times New Roman" w:hAnsi="Times New Roman"/>
          <w:lang w:val="hr-HR"/>
        </w:rPr>
        <w:t>na svečanoj sjednici Općinskog vijeća, zakazanoj povodom Dana Općine ili u dane utvrđene Odlukom o obilježavanju značajnih događaja, datuma i ličnosti iz perioda agresije 1992.-1995. godina i u drugim prigodama.</w:t>
      </w:r>
    </w:p>
    <w:p w14:paraId="7A70FEA2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5BE573F4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Priznanja koja se dodjeljuju su:</w:t>
      </w:r>
    </w:p>
    <w:p w14:paraId="0C9E2F16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2B81117F" w14:textId="77777777" w:rsidR="00281E2E" w:rsidRDefault="00281E2E" w:rsidP="00281E2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OPĆINSKA POVELJA SA ZLATNIM ŠTITOM</w:t>
      </w:r>
    </w:p>
    <w:p w14:paraId="1188F8F3" w14:textId="77777777" w:rsidR="00281E2E" w:rsidRDefault="00281E2E" w:rsidP="00281E2E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POVELJA SA GRBOM OPĆINE STARI GRAD SARAJEVO</w:t>
      </w:r>
    </w:p>
    <w:p w14:paraId="4EC34483" w14:textId="77777777" w:rsidR="00281E2E" w:rsidRDefault="00281E2E" w:rsidP="00281E2E">
      <w:pPr>
        <w:pStyle w:val="Standard"/>
        <w:numPr>
          <w:ilvl w:val="0"/>
          <w:numId w:val="3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ZLATNI SEBILJ</w:t>
      </w:r>
    </w:p>
    <w:p w14:paraId="3428454F" w14:textId="77777777" w:rsidR="00281E2E" w:rsidRDefault="00281E2E" w:rsidP="00281E2E">
      <w:pPr>
        <w:pStyle w:val="Standard"/>
        <w:numPr>
          <w:ilvl w:val="0"/>
          <w:numId w:val="3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POLICAJAC GODIN</w:t>
      </w:r>
      <w:r w:rsidR="00F13670">
        <w:rPr>
          <w:rFonts w:ascii="Times New Roman" w:hAnsi="Times New Roman"/>
          <w:b/>
          <w:lang w:val="hr-HR"/>
        </w:rPr>
        <w:t>E</w:t>
      </w:r>
    </w:p>
    <w:p w14:paraId="07F7BAE0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45C8C851" w14:textId="77777777" w:rsidR="00281E2E" w:rsidRDefault="00281E2E" w:rsidP="00281E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ab/>
        <w:t>Općinska povelja sa zlatnim štitom</w:t>
      </w:r>
      <w:r>
        <w:rPr>
          <w:rFonts w:ascii="Times New Roman" w:hAnsi="Times New Roman"/>
          <w:lang w:val="hr-HR"/>
        </w:rPr>
        <w:t xml:space="preserve"> se dodjeljuje demobilisanim borcima i jedinicama Armije RBiH i MUP-a RBiH, pripadnicima Civilne zaštite, udruženjima koja baštine tradiciju jedinica Armije RBiH i MUP-a RBiH, kao  i drugim fizičkim i pravnim licima, koji su se svojim požrtvovanim djelovanjem naročito istakli u:</w:t>
      </w:r>
    </w:p>
    <w:p w14:paraId="42B993F5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organizovanju i izvođenju odbrane na području Općine, te otklanjanju opasnosti od ratnih razaranja njenog područja;</w:t>
      </w:r>
    </w:p>
    <w:p w14:paraId="646DF13F" w14:textId="77777777" w:rsidR="00281E2E" w:rsidRDefault="00281E2E" w:rsidP="00281E2E">
      <w:pPr>
        <w:pStyle w:val="Standard"/>
        <w:ind w:hanging="18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- organizovanju i djelovanju tijela civilnih vlasti i vitalnih javnih službi u uslovima ratnog stanja na području Općine i time doprinijeli unutrašnjem snaženju odbrambenog sistema;</w:t>
      </w:r>
    </w:p>
    <w:p w14:paraId="68CCF685" w14:textId="77777777" w:rsidR="00281E2E" w:rsidRDefault="00281E2E" w:rsidP="00281E2E">
      <w:pPr>
        <w:pStyle w:val="Standard"/>
        <w:ind w:hanging="18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-  zaštiti i spašavanju agresijom ugroženog stanovništva i</w:t>
      </w:r>
    </w:p>
    <w:p w14:paraId="1A1A3718" w14:textId="77777777" w:rsidR="00281E2E" w:rsidRDefault="00281E2E" w:rsidP="00281E2E">
      <w:pPr>
        <w:pStyle w:val="Standard"/>
        <w:ind w:hanging="18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-  pronošenju istine o suštini agresije na RBiH .</w:t>
      </w:r>
    </w:p>
    <w:p w14:paraId="7AC040F9" w14:textId="77777777" w:rsidR="00281E2E" w:rsidRDefault="00281E2E" w:rsidP="00281E2E">
      <w:pPr>
        <w:pStyle w:val="Textbody"/>
        <w:ind w:hanging="180"/>
        <w:jc w:val="both"/>
        <w:rPr>
          <w:rFonts w:ascii="Times New Roman" w:hAnsi="Times New Roman"/>
          <w:color w:val="0C0C0E"/>
          <w:lang w:val="hr-HR"/>
        </w:rPr>
      </w:pPr>
      <w:r>
        <w:rPr>
          <w:rFonts w:ascii="Times New Roman" w:hAnsi="Times New Roman"/>
          <w:color w:val="0C0C0E"/>
          <w:lang w:val="hr-HR"/>
        </w:rPr>
        <w:tab/>
      </w:r>
      <w:r>
        <w:rPr>
          <w:rFonts w:ascii="Times New Roman" w:hAnsi="Times New Roman"/>
          <w:color w:val="0C0C0E"/>
          <w:lang w:val="hr-HR"/>
        </w:rPr>
        <w:tab/>
        <w:t>Godišnje se mogu dodijeliti najviše 2 (dvije) pojedinačne i 1 (jedna) kolektivna Općinska povelja sa zlatnim štitom.</w:t>
      </w:r>
    </w:p>
    <w:p w14:paraId="3C898592" w14:textId="7E322254" w:rsidR="00281E2E" w:rsidRDefault="00281E2E" w:rsidP="00281E2E">
      <w:pPr>
        <w:pStyle w:val="Standard"/>
        <w:ind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b/>
          <w:lang w:val="hr-HR"/>
        </w:rPr>
        <w:t xml:space="preserve">Povelja sa grbom Općine Stari Grad </w:t>
      </w:r>
      <w:r w:rsidR="00A126B8">
        <w:rPr>
          <w:rFonts w:ascii="Times New Roman" w:hAnsi="Times New Roman"/>
          <w:b/>
          <w:lang w:val="hr-HR"/>
        </w:rPr>
        <w:t xml:space="preserve">Sarajevo </w:t>
      </w:r>
      <w:r>
        <w:rPr>
          <w:rFonts w:ascii="Times New Roman" w:hAnsi="Times New Roman"/>
          <w:lang w:val="hr-HR"/>
        </w:rPr>
        <w:t>se dodjeljuje domaćim</w:t>
      </w:r>
      <w:r w:rsidR="002B3272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fizičkim i pravnim licima za izuzetan doprinos:</w:t>
      </w:r>
    </w:p>
    <w:p w14:paraId="02D60849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 izgradnji i jačanju institucija lokalne zajednice u Općini i njenoj afirmaciji u zemlji i inostranstvu;</w:t>
      </w:r>
    </w:p>
    <w:p w14:paraId="68088E9E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 prosvjetnoj djelatnosti i organizovanju vaspitno –  obrazovnog rada;</w:t>
      </w:r>
    </w:p>
    <w:p w14:paraId="2B5422C9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 uspješnoj i istaknutoj naučnoj djelatnosti u svim oblastima;</w:t>
      </w:r>
    </w:p>
    <w:p w14:paraId="55C74C44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59C59EF9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0D70A13C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34E6280E" w14:textId="77777777" w:rsidR="00281E2E" w:rsidRDefault="00281E2E" w:rsidP="00281E2E">
      <w:pPr>
        <w:pStyle w:val="Standard"/>
        <w:ind w:left="900" w:hanging="180"/>
        <w:jc w:val="both"/>
        <w:rPr>
          <w:rFonts w:ascii="Times New Roman" w:hAnsi="Times New Roman"/>
          <w:lang w:val="hr-HR"/>
        </w:rPr>
      </w:pPr>
    </w:p>
    <w:p w14:paraId="7C9B6FD5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na razvoju komunalne infrastrukture;</w:t>
      </w:r>
    </w:p>
    <w:p w14:paraId="721E3AE8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za investiciona ulaganja u proširenje proizvodnih kapaciteta i upošljavanje većeg broja radnika;</w:t>
      </w:r>
    </w:p>
    <w:p w14:paraId="0CC6D24B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 promovisanju i razvoju Općine kao turističke destinacije;</w:t>
      </w:r>
    </w:p>
    <w:p w14:paraId="427E2C09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 očuvanju i njegovanju prirodnog i kulturno-historijskog naslijeđa;</w:t>
      </w:r>
    </w:p>
    <w:p w14:paraId="7D6C3639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 razvoju bankarskih i institucija osiguranja;</w:t>
      </w:r>
    </w:p>
    <w:p w14:paraId="3B692A8F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 proizvodnji hrane;</w:t>
      </w:r>
    </w:p>
    <w:p w14:paraId="4C92818C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 oblasti zdravstva i socijalne zaštite;</w:t>
      </w:r>
    </w:p>
    <w:p w14:paraId="2B80AA48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prostornom razvoju Općine;</w:t>
      </w:r>
    </w:p>
    <w:p w14:paraId="02115E82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 unaprjeđenju i zaštiti čovjekove životne i radne okoline;</w:t>
      </w:r>
    </w:p>
    <w:p w14:paraId="6F63463D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 oblastima kulture, fizičke kulture i sporta;</w:t>
      </w:r>
    </w:p>
    <w:p w14:paraId="4E8A8806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 drugim oblastima od značaja za Općinu;</w:t>
      </w:r>
    </w:p>
    <w:p w14:paraId="3391344F" w14:textId="682E08A5" w:rsidR="00281E2E" w:rsidRDefault="00281E2E" w:rsidP="00281E2E">
      <w:pPr>
        <w:pStyle w:val="Textbody"/>
        <w:jc w:val="both"/>
        <w:rPr>
          <w:rFonts w:ascii="Times New Roman" w:hAnsi="Times New Roman"/>
          <w:color w:val="0C0C0E"/>
          <w:lang w:val="hr-HR"/>
        </w:rPr>
      </w:pPr>
      <w:r>
        <w:rPr>
          <w:rFonts w:ascii="Times New Roman" w:hAnsi="Times New Roman"/>
          <w:color w:val="0C0C0E"/>
          <w:lang w:val="hr-HR"/>
        </w:rPr>
        <w:tab/>
        <w:t>Godišnje se mogu dodijeliti najviše 2 (dvije) pojedinačne i 1 (jedna) kolektivna Povelja sa grbom Općine Stari Grad</w:t>
      </w:r>
      <w:r w:rsidR="007C043F">
        <w:rPr>
          <w:rFonts w:ascii="Times New Roman" w:hAnsi="Times New Roman"/>
          <w:color w:val="0C0C0E"/>
          <w:lang w:val="hr-HR"/>
        </w:rPr>
        <w:t xml:space="preserve"> Sarajevo</w:t>
      </w:r>
      <w:r>
        <w:rPr>
          <w:rFonts w:ascii="Times New Roman" w:hAnsi="Times New Roman"/>
          <w:color w:val="0C0C0E"/>
          <w:lang w:val="hr-HR"/>
        </w:rPr>
        <w:t>.</w:t>
      </w:r>
    </w:p>
    <w:p w14:paraId="64908447" w14:textId="77777777" w:rsidR="00281E2E" w:rsidRDefault="00281E2E" w:rsidP="00281E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b/>
          <w:lang w:val="hr-HR"/>
        </w:rPr>
        <w:t xml:space="preserve">  Zlatni sebilj</w:t>
      </w:r>
      <w:r>
        <w:rPr>
          <w:rFonts w:ascii="Times New Roman" w:hAnsi="Times New Roman"/>
          <w:lang w:val="hr-HR"/>
        </w:rPr>
        <w:t xml:space="preserve"> se dodjeljuje građanima i institucijama Općine</w:t>
      </w:r>
      <w:r w:rsidR="002B3272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i drugih nivoa vlasti u Bosni i  Hercegovini, pojedincima i institucijama prijateljskih općina, kao i stranim državljanima i institucijama koje su dale naročit doprinos u razvoju i afirmaciji Općine, razvoju međunarodnih i međuljudskih odnosa na načelima solidarnosti, demokratičnosti, humanosti i tolerancije među ljudima, te pružanju ekonomske pomoći.</w:t>
      </w:r>
    </w:p>
    <w:p w14:paraId="172F7FDF" w14:textId="77777777" w:rsidR="00281E2E" w:rsidRDefault="00281E2E" w:rsidP="00281E2E">
      <w:pPr>
        <w:pStyle w:val="Textbody"/>
        <w:rPr>
          <w:rFonts w:ascii="Times New Roman" w:hAnsi="Times New Roman"/>
          <w:b/>
          <w:color w:val="0C0C0E"/>
          <w:lang w:val="hr-HR"/>
        </w:rPr>
      </w:pPr>
      <w:r>
        <w:rPr>
          <w:rFonts w:ascii="Times New Roman" w:hAnsi="Times New Roman"/>
          <w:color w:val="0C0C0E"/>
          <w:lang w:val="hr-HR"/>
        </w:rPr>
        <w:t>Godišnje se mogu dodijeliti najviše 2 (dva) pojedinačna i 2 (dva) kolektivna priznanja Zlatni sebilj.</w:t>
      </w:r>
    </w:p>
    <w:p w14:paraId="14494CF4" w14:textId="68626E14" w:rsidR="00281E2E" w:rsidRDefault="00281E2E" w:rsidP="00281E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b/>
          <w:lang w:val="hr-HR"/>
        </w:rPr>
        <w:t>Općinsko priznanje - Policajac godine</w:t>
      </w:r>
      <w:r w:rsidR="00893DB2">
        <w:rPr>
          <w:rFonts w:ascii="Times New Roman" w:hAnsi="Times New Roman"/>
          <w:lang w:val="hr-HR"/>
        </w:rPr>
        <w:t xml:space="preserve"> se </w:t>
      </w:r>
      <w:r w:rsidR="00893DB2" w:rsidRPr="00893DB2">
        <w:rPr>
          <w:rFonts w:ascii="Times New Roman" w:hAnsi="Times New Roman" w:cs="Mangal"/>
          <w:lang w:val="hr-BA"/>
        </w:rPr>
        <w:t>dodjeljuje pojedincima, policijskim službenicima Policijske uprave Stari Grad – Policijska stanica Stari Grad Sarajevo, MUP-a Kantona Sarajevo, Federalne uprave policije, ili policijske agencije na nivou države Bosne i Hercegovine za izuzetan doprinos i postignute rezultate u zalaganju za ostvarivanje što povoljnije bezbjedonosne situacije na području Općine Stari Grad Sarajevo u prethodnom jednogodišnjem periodu.</w:t>
      </w:r>
    </w:p>
    <w:p w14:paraId="4493B358" w14:textId="5EB55E24" w:rsidR="00893DB2" w:rsidRPr="000F6CC8" w:rsidRDefault="00281E2E" w:rsidP="00281E2E">
      <w:pPr>
        <w:pStyle w:val="Textbody"/>
        <w:rPr>
          <w:rFonts w:ascii="Times New Roman" w:hAnsi="Times New Roman"/>
          <w:color w:val="0C0C0E"/>
          <w:lang w:val="hr-HR"/>
        </w:rPr>
      </w:pPr>
      <w:r>
        <w:rPr>
          <w:rFonts w:ascii="Times New Roman" w:hAnsi="Times New Roman"/>
          <w:color w:val="0C0C0E"/>
          <w:lang w:val="hr-HR"/>
        </w:rPr>
        <w:t>Godišnje se može dodijeliti najviše 1 (jedno) pojedinačno priznanje Policajac godine.</w:t>
      </w:r>
    </w:p>
    <w:p w14:paraId="0E0A8A4B" w14:textId="77777777" w:rsidR="00281E2E" w:rsidRDefault="00281E2E" w:rsidP="00281E2E">
      <w:pPr>
        <w:pStyle w:val="Standard"/>
        <w:jc w:val="both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Priznanja se ne mogu dodjeljivati:</w:t>
      </w:r>
    </w:p>
    <w:p w14:paraId="45681A11" w14:textId="77777777" w:rsidR="00281E2E" w:rsidRDefault="00281E2E" w:rsidP="00281E2E">
      <w:pPr>
        <w:pStyle w:val="Standard"/>
        <w:tabs>
          <w:tab w:val="left" w:pos="360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za iste zasluge licima kojima je Općina već dodjeljivala javna priznanja;</w:t>
      </w:r>
    </w:p>
    <w:p w14:paraId="45BCC834" w14:textId="77777777" w:rsidR="00281E2E" w:rsidRDefault="00281E2E" w:rsidP="00281E2E">
      <w:pPr>
        <w:pStyle w:val="Standard"/>
        <w:tabs>
          <w:tab w:val="left" w:pos="28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- izabranim zvaničnicima Općine i drugih nivoa vlasti u Bosni i  Hercegovini za vrijeme trajanja njihovog mandata;</w:t>
      </w:r>
    </w:p>
    <w:p w14:paraId="76595E69" w14:textId="77777777" w:rsidR="00281E2E" w:rsidRDefault="00281E2E" w:rsidP="00281E2E">
      <w:pPr>
        <w:pStyle w:val="Standard"/>
        <w:tabs>
          <w:tab w:val="left" w:pos="288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uposlenicima Općine i drugih nivoa vlasti u Bosni i Hercegovini za rezultate ostvarene u obavljanju poslova predviđenih radnim mjestom izuzev lica iz člana 8. Odluke (priznanje – Policajac godine);</w:t>
      </w:r>
    </w:p>
    <w:p w14:paraId="5D87D515" w14:textId="77777777" w:rsidR="00281E2E" w:rsidRDefault="00281E2E" w:rsidP="00281E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 xml:space="preserve">- </w:t>
      </w:r>
      <w:r>
        <w:rPr>
          <w:rFonts w:ascii="Times New Roman" w:hAnsi="Times New Roman"/>
          <w:lang w:val="hr-HR"/>
        </w:rPr>
        <w:t>licima koja su pravosnažnom sudskom presudom domaćeg ili stranog suda osuđena na zatvorsku kaznu za krivično djelo genocida i ratnog zločina;</w:t>
      </w:r>
    </w:p>
    <w:p w14:paraId="3F06790B" w14:textId="77777777" w:rsidR="00281E2E" w:rsidRDefault="00281E2E" w:rsidP="00281E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 xml:space="preserve">- </w:t>
      </w:r>
      <w:r>
        <w:rPr>
          <w:rFonts w:ascii="Times New Roman" w:hAnsi="Times New Roman"/>
          <w:lang w:val="hr-HR"/>
        </w:rPr>
        <w:t>licima koja su pravosnažnom sudskom presudom domaćeg ili stranog suda osuđena na zatvorsku kaznu za ostala krivična djela;</w:t>
      </w:r>
    </w:p>
    <w:p w14:paraId="765E82D8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licima koja svojim djelovanjem narušavaju ugled Općine;</w:t>
      </w:r>
    </w:p>
    <w:p w14:paraId="22CE8F3B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licima koja su sama sebe predložila za dodjelu priznanja;</w:t>
      </w:r>
    </w:p>
    <w:p w14:paraId="6959A086" w14:textId="77777777" w:rsidR="00281E2E" w:rsidRDefault="00281E2E" w:rsidP="00281E2E">
      <w:pPr>
        <w:pStyle w:val="Standard"/>
        <w:jc w:val="both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U izuzetnim slučajevima, pojedinačna priznanja se mogu dodjeljivati i posthumno.</w:t>
      </w:r>
    </w:p>
    <w:p w14:paraId="2E702992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1FF7874E" w14:textId="77777777" w:rsidR="00281E2E" w:rsidRDefault="00281E2E" w:rsidP="00281E2E">
      <w:pPr>
        <w:pStyle w:val="Standard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Prijedloge za dodjelu Općinskih priznanja mogu podnijeti:</w:t>
      </w:r>
    </w:p>
    <w:p w14:paraId="760E76D3" w14:textId="490E993A" w:rsidR="00281E2E" w:rsidRPr="002B3272" w:rsidRDefault="00281E2E" w:rsidP="00281E2E">
      <w:pPr>
        <w:pStyle w:val="Standard"/>
        <w:jc w:val="both"/>
        <w:rPr>
          <w:rFonts w:ascii="Times New Roman" w:hAnsi="Times New Roman"/>
        </w:rPr>
      </w:pPr>
      <w:r w:rsidRPr="002B3272">
        <w:rPr>
          <w:rFonts w:ascii="Times New Roman" w:hAnsi="Times New Roman"/>
          <w:b/>
          <w:lang w:val="hr-HR"/>
        </w:rPr>
        <w:t>-</w:t>
      </w:r>
      <w:r w:rsidRPr="002B3272">
        <w:rPr>
          <w:rFonts w:ascii="Times New Roman" w:hAnsi="Times New Roman"/>
          <w:lang w:val="hr-HR"/>
        </w:rPr>
        <w:t xml:space="preserve"> građani Općine, vijećnici Općinskog vijeća,</w:t>
      </w:r>
      <w:r w:rsidR="002B3272" w:rsidRPr="002B3272">
        <w:rPr>
          <w:rFonts w:ascii="Times New Roman" w:hAnsi="Times New Roman"/>
          <w:lang w:val="hr-HR"/>
        </w:rPr>
        <w:t xml:space="preserve"> </w:t>
      </w:r>
      <w:r w:rsidRPr="002B3272">
        <w:rPr>
          <w:rFonts w:ascii="Times New Roman" w:hAnsi="Times New Roman"/>
          <w:lang w:val="hr-HR"/>
        </w:rPr>
        <w:t>predsjedavajući Općinskog vijeća,  Općinski načelnik, udruženja registrovana na području Općine,</w:t>
      </w:r>
      <w:r w:rsidR="002B3272">
        <w:rPr>
          <w:rFonts w:ascii="Times New Roman" w:hAnsi="Times New Roman"/>
          <w:lang w:val="hr-HR"/>
        </w:rPr>
        <w:t xml:space="preserve"> </w:t>
      </w:r>
      <w:r w:rsidRPr="002B3272">
        <w:rPr>
          <w:rFonts w:ascii="Times New Roman" w:hAnsi="Times New Roman"/>
          <w:lang w:val="hr-HR"/>
        </w:rPr>
        <w:t>političke partije koje djeluju na području Općine,</w:t>
      </w:r>
      <w:r w:rsidR="002B3272">
        <w:rPr>
          <w:rFonts w:ascii="Times New Roman" w:hAnsi="Times New Roman"/>
          <w:lang w:val="hr-HR"/>
        </w:rPr>
        <w:t xml:space="preserve"> </w:t>
      </w:r>
      <w:r w:rsidRPr="002B3272">
        <w:rPr>
          <w:rFonts w:ascii="Times New Roman" w:hAnsi="Times New Roman"/>
          <w:lang w:val="hr-HR"/>
        </w:rPr>
        <w:t>klubovi vijećnika Općinskog vijeća, savjeti</w:t>
      </w:r>
      <w:r w:rsidR="002B3272">
        <w:rPr>
          <w:rFonts w:ascii="Times New Roman" w:hAnsi="Times New Roman"/>
          <w:lang w:val="hr-HR"/>
        </w:rPr>
        <w:t xml:space="preserve"> </w:t>
      </w:r>
      <w:r w:rsidRPr="002B3272">
        <w:rPr>
          <w:rFonts w:ascii="Times New Roman" w:hAnsi="Times New Roman"/>
          <w:lang w:val="hr-HR"/>
        </w:rPr>
        <w:t>mjesnih zajednica sa područja Općine, privredna društva sa registrovanom djelatnošću na području Općine, ustanove i</w:t>
      </w:r>
      <w:r w:rsidR="007C043F">
        <w:rPr>
          <w:rFonts w:ascii="Times New Roman" w:hAnsi="Times New Roman"/>
          <w:lang w:val="hr-HR"/>
        </w:rPr>
        <w:t xml:space="preserve"> </w:t>
      </w:r>
      <w:r w:rsidRPr="002B3272">
        <w:rPr>
          <w:rFonts w:ascii="Times New Roman" w:hAnsi="Times New Roman"/>
          <w:lang w:val="hr-HR"/>
        </w:rPr>
        <w:t>druge organizacije i pojedinci.</w:t>
      </w:r>
    </w:p>
    <w:p w14:paraId="23F18566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03976091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Prijedlozi za dodjelu priznanja podnose se Komisiji za priznanja Općine Stari Grad Sarajevo, u pisanom obliku, sa detaljnim obrazloženjem i relevantnim dokazima kao što su:</w:t>
      </w:r>
    </w:p>
    <w:p w14:paraId="61604B3A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 w:rsidRPr="002B3272">
        <w:rPr>
          <w:rFonts w:ascii="Times New Roman" w:hAnsi="Times New Roman"/>
          <w:b/>
          <w:lang w:val="hr-HR"/>
        </w:rPr>
        <w:lastRenderedPageBreak/>
        <w:t xml:space="preserve">- </w:t>
      </w:r>
      <w:r>
        <w:rPr>
          <w:rFonts w:ascii="Times New Roman" w:hAnsi="Times New Roman"/>
          <w:lang w:val="hr-HR"/>
        </w:rPr>
        <w:t>cjeloviti i dokumentovani podaci o zaslugama i djelima zbog kojih se pojedinci i kolektivi predlažu za priznanja;</w:t>
      </w:r>
    </w:p>
    <w:p w14:paraId="4632E4E2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 biografije kandidata u formi CV;</w:t>
      </w:r>
    </w:p>
    <w:p w14:paraId="298392C3" w14:textId="77777777" w:rsidR="00281E2E" w:rsidRDefault="00281E2E" w:rsidP="00281E2E">
      <w:pPr>
        <w:pStyle w:val="Standard"/>
        <w:tabs>
          <w:tab w:val="left" w:pos="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dokaz o pripadnosti Armiji RBiH, kao i vremenu provedenom u njenom sastavu (samo uz prijedlog za priznanje Općinska povelja sa zlatnim štitom).</w:t>
      </w:r>
    </w:p>
    <w:p w14:paraId="37A20274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Uz inicijativu je potrebno navesti i priznanja za koja se isti predlažu.</w:t>
      </w:r>
    </w:p>
    <w:p w14:paraId="5D44FE25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3AD6C1C2" w14:textId="77777777" w:rsidR="00281E2E" w:rsidRDefault="00281E2E" w:rsidP="00281E2E">
      <w:pPr>
        <w:pStyle w:val="Standard"/>
        <w:jc w:val="both"/>
      </w:pPr>
      <w:r>
        <w:rPr>
          <w:rFonts w:ascii="Times New Roman" w:hAnsi="Times New Roman"/>
          <w:lang w:val="hr-HR"/>
        </w:rPr>
        <w:t>Rok za podnošenje prijedloga Komisiji je 15 (petnaest) dana od dana objavljivanja javnog poziva u dnevnoj štampi i na Web stranici Općine Stari Grad Sarajevo (</w:t>
      </w:r>
      <w:hyperlink r:id="rId8" w:history="1">
        <w:r>
          <w:rPr>
            <w:rStyle w:val="Internetlink"/>
            <w:rFonts w:ascii="Times New Roman" w:hAnsi="Times New Roman"/>
            <w:lang w:val="hr-HR"/>
          </w:rPr>
          <w:t>www.starigrad.ba</w:t>
        </w:r>
      </w:hyperlink>
      <w:r>
        <w:rPr>
          <w:rFonts w:ascii="Times New Roman" w:hAnsi="Times New Roman"/>
          <w:lang w:val="hr-HR"/>
        </w:rPr>
        <w:t>).</w:t>
      </w:r>
    </w:p>
    <w:p w14:paraId="5BD41407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7211479A" w14:textId="77777777" w:rsidR="00281E2E" w:rsidRDefault="00281E2E" w:rsidP="00281E2E">
      <w:pPr>
        <w:pStyle w:val="Standard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Nepotpuni i neblagovremeni prijedlozi neće se uzimati u razmatranje</w:t>
      </w:r>
    </w:p>
    <w:p w14:paraId="1BF4D0D7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br/>
        <w:t>Podnosilac prijedloga moralno i materijalno odgovara za tačnost podataka navedenih u inicijativi.</w:t>
      </w:r>
    </w:p>
    <w:p w14:paraId="19FC7F2E" w14:textId="77777777" w:rsidR="00281E2E" w:rsidRDefault="00281E2E" w:rsidP="00281E2E">
      <w:pPr>
        <w:pStyle w:val="Standard"/>
        <w:jc w:val="center"/>
        <w:rPr>
          <w:rFonts w:ascii="Times New Roman" w:hAnsi="Times New Roman"/>
          <w:lang w:val="hr-HR"/>
        </w:rPr>
      </w:pPr>
    </w:p>
    <w:p w14:paraId="06A7CE99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Svi zainteresirani svoje prijedloge mogu uputiti putem pošte na adresu:  </w:t>
      </w:r>
    </w:p>
    <w:p w14:paraId="6EAD709D" w14:textId="77777777" w:rsidR="00281E2E" w:rsidRDefault="00281E2E" w:rsidP="00281E2E">
      <w:pPr>
        <w:pStyle w:val="Standard"/>
        <w:jc w:val="center"/>
        <w:rPr>
          <w:rFonts w:ascii="Times New Roman" w:hAnsi="Times New Roman"/>
          <w:lang w:val="hr-HR"/>
        </w:rPr>
      </w:pPr>
    </w:p>
    <w:p w14:paraId="0EC6173F" w14:textId="77777777" w:rsidR="00281E2E" w:rsidRDefault="00281E2E" w:rsidP="00281E2E">
      <w:pPr>
        <w:pStyle w:val="Standard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OPĆINA STARI GRAD SARAJEVO</w:t>
      </w:r>
    </w:p>
    <w:p w14:paraId="6076880D" w14:textId="77777777" w:rsidR="00281E2E" w:rsidRDefault="00281E2E" w:rsidP="00281E2E">
      <w:pPr>
        <w:pStyle w:val="Standard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Općinsko vijeće</w:t>
      </w:r>
    </w:p>
    <w:p w14:paraId="3E4E5575" w14:textId="77777777" w:rsidR="00281E2E" w:rsidRDefault="00281E2E" w:rsidP="00281E2E">
      <w:pPr>
        <w:pStyle w:val="Standard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ul. Zelenih beretki br. 4 </w:t>
      </w:r>
      <w:r>
        <w:rPr>
          <w:rFonts w:ascii="Times New Roman" w:hAnsi="Times New Roman"/>
          <w:b/>
          <w:lang w:val="hr-HR"/>
        </w:rPr>
        <w:br/>
      </w:r>
      <w:r>
        <w:rPr>
          <w:rFonts w:ascii="Times New Roman" w:hAnsi="Times New Roman"/>
          <w:lang w:val="hr-HR"/>
        </w:rPr>
        <w:t>sa naznakom</w:t>
      </w:r>
    </w:p>
    <w:p w14:paraId="5E313135" w14:textId="77777777" w:rsidR="00281E2E" w:rsidRDefault="00281E2E" w:rsidP="00281E2E">
      <w:pPr>
        <w:pStyle w:val="Standard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«Javni poziv za podnošenje prijedloga za dodjelu priznanja Općine Stari Grad Sarajevo»</w:t>
      </w:r>
    </w:p>
    <w:p w14:paraId="2039B7F1" w14:textId="77777777" w:rsidR="00281E2E" w:rsidRDefault="00281E2E" w:rsidP="00281E2E">
      <w:pPr>
        <w:pStyle w:val="Standard"/>
        <w:jc w:val="center"/>
        <w:rPr>
          <w:rFonts w:ascii="Times New Roman" w:hAnsi="Times New Roman"/>
          <w:b/>
          <w:lang w:val="hr-HR"/>
        </w:rPr>
      </w:pPr>
    </w:p>
    <w:p w14:paraId="61524B6D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ili neposredno predati na šalter- Protokol Općine Stari Grad Sarajevo.</w:t>
      </w:r>
    </w:p>
    <w:p w14:paraId="2D247B40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6B991A3E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6B90AE1D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52F5A0B2" w14:textId="738E39E8" w:rsidR="00F0217E" w:rsidRDefault="00281E2E" w:rsidP="00281E2E">
      <w:pPr>
        <w:pStyle w:val="Standard"/>
        <w:jc w:val="both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                                                                                              </w:t>
      </w:r>
      <w:r w:rsidR="00F0217E">
        <w:rPr>
          <w:rFonts w:ascii="Times New Roman" w:hAnsi="Times New Roman"/>
          <w:b/>
          <w:bCs/>
          <w:lang w:val="hr-HR"/>
        </w:rPr>
        <w:t xml:space="preserve">          </w:t>
      </w:r>
      <w:r>
        <w:rPr>
          <w:rFonts w:ascii="Times New Roman" w:hAnsi="Times New Roman"/>
          <w:b/>
          <w:bCs/>
          <w:lang w:val="hr-HR"/>
        </w:rPr>
        <w:t xml:space="preserve">PREDSJEDNIK </w:t>
      </w:r>
    </w:p>
    <w:p w14:paraId="28747676" w14:textId="66A46E14" w:rsidR="00281E2E" w:rsidRDefault="00F0217E" w:rsidP="00281E2E">
      <w:pPr>
        <w:pStyle w:val="Standard"/>
        <w:jc w:val="both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                                                                                              </w:t>
      </w:r>
      <w:r w:rsidR="00281E2E">
        <w:rPr>
          <w:rFonts w:ascii="Times New Roman" w:hAnsi="Times New Roman"/>
          <w:b/>
          <w:bCs/>
          <w:lang w:val="hr-HR"/>
        </w:rPr>
        <w:t>KOMISIJE</w:t>
      </w:r>
      <w:r>
        <w:rPr>
          <w:rFonts w:ascii="Times New Roman" w:hAnsi="Times New Roman"/>
          <w:b/>
          <w:bCs/>
          <w:lang w:val="hr-HR"/>
        </w:rPr>
        <w:t xml:space="preserve"> ZA PRIZNANJA</w:t>
      </w:r>
    </w:p>
    <w:p w14:paraId="5251B2D0" w14:textId="77777777" w:rsidR="00F0217E" w:rsidRDefault="00F0217E" w:rsidP="00281E2E">
      <w:pPr>
        <w:pStyle w:val="Standard"/>
        <w:jc w:val="both"/>
        <w:rPr>
          <w:rFonts w:ascii="Times New Roman" w:hAnsi="Times New Roman"/>
          <w:lang w:val="hr-HR"/>
        </w:rPr>
      </w:pPr>
    </w:p>
    <w:p w14:paraId="16F16450" w14:textId="2345BA91" w:rsidR="00281E2E" w:rsidRDefault="00281E2E" w:rsidP="00281E2E">
      <w:pPr>
        <w:pStyle w:val="Standard"/>
        <w:jc w:val="both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                                                               </w:t>
      </w:r>
      <w:r w:rsidR="0079314C">
        <w:rPr>
          <w:rFonts w:ascii="Times New Roman" w:hAnsi="Times New Roman"/>
          <w:b/>
          <w:bCs/>
          <w:lang w:val="hr-HR"/>
        </w:rPr>
        <w:t xml:space="preserve">                                             </w:t>
      </w:r>
      <w:r w:rsidR="00F0217E">
        <w:rPr>
          <w:rFonts w:ascii="Times New Roman" w:hAnsi="Times New Roman"/>
          <w:b/>
          <w:bCs/>
          <w:lang w:val="hr-HR"/>
        </w:rPr>
        <w:t xml:space="preserve"> </w:t>
      </w:r>
      <w:r w:rsidR="0079314C">
        <w:rPr>
          <w:rFonts w:ascii="Times New Roman" w:hAnsi="Times New Roman"/>
          <w:b/>
          <w:bCs/>
          <w:lang w:val="hr-HR"/>
        </w:rPr>
        <w:t>Seid Škaljić</w:t>
      </w:r>
    </w:p>
    <w:p w14:paraId="45A20390" w14:textId="77777777" w:rsidR="00281E2E" w:rsidRDefault="00281E2E" w:rsidP="00281E2E">
      <w:pPr>
        <w:pStyle w:val="Standard"/>
        <w:rPr>
          <w:rFonts w:ascii="Times New Roman" w:eastAsia="TimesNewRoman" w:hAnsi="Times New Roman" w:cs="TimesNewRoman"/>
          <w:color w:val="000000"/>
        </w:rPr>
      </w:pPr>
    </w:p>
    <w:p w14:paraId="736F957C" w14:textId="77777777" w:rsidR="00281E2E" w:rsidRDefault="00281E2E" w:rsidP="00281E2E">
      <w:pPr>
        <w:pStyle w:val="Standard"/>
        <w:rPr>
          <w:rFonts w:ascii="Times New Roman" w:eastAsia="TimesNewRoman" w:hAnsi="Times New Roman" w:cs="TimesNewRoman"/>
          <w:color w:val="000000"/>
        </w:rPr>
      </w:pPr>
    </w:p>
    <w:p w14:paraId="1AC69EA6" w14:textId="20E10148" w:rsidR="00281E2E" w:rsidRDefault="00281E2E" w:rsidP="00281E2E">
      <w:pPr>
        <w:pStyle w:val="Standard"/>
        <w:rPr>
          <w:rFonts w:ascii="Times New Roman" w:hAnsi="Times New Roman"/>
          <w:b/>
          <w:bCs/>
          <w:lang w:val="hr-HR"/>
        </w:rPr>
      </w:pPr>
      <w:r>
        <w:rPr>
          <w:rFonts w:ascii="Times New Roman" w:eastAsia="TimesNewRoman" w:hAnsi="Times New Roman" w:cs="TimesNewRoman"/>
          <w:color w:val="000000"/>
        </w:rPr>
        <w:t xml:space="preserve">Broj: </w:t>
      </w:r>
      <w:r w:rsidR="00EF5B95">
        <w:rPr>
          <w:rFonts w:ascii="Times New Roman" w:eastAsia="TimesNewRoman" w:hAnsi="Times New Roman" w:cs="TimesNewRoman"/>
          <w:color w:val="000000"/>
        </w:rPr>
        <w:t>02-45-</w:t>
      </w:r>
      <w:r w:rsidR="0018574B">
        <w:rPr>
          <w:rFonts w:ascii="Times New Roman" w:eastAsia="TimesNewRoman" w:hAnsi="Times New Roman" w:cs="TimesNewRoman"/>
          <w:color w:val="000000"/>
        </w:rPr>
        <w:t>193</w:t>
      </w:r>
      <w:r>
        <w:rPr>
          <w:rFonts w:ascii="Times New Roman" w:eastAsia="TimesNewRoman" w:hAnsi="Times New Roman" w:cs="TimesNewRoman"/>
          <w:color w:val="000000"/>
        </w:rPr>
        <w:t>/2</w:t>
      </w:r>
      <w:r w:rsidR="00900E18">
        <w:rPr>
          <w:rFonts w:ascii="Times New Roman" w:eastAsia="TimesNewRoman" w:hAnsi="Times New Roman" w:cs="TimesNewRoman"/>
          <w:color w:val="000000"/>
        </w:rPr>
        <w:t>5</w:t>
      </w:r>
      <w:r>
        <w:rPr>
          <w:rFonts w:ascii="Times New Roman" w:hAnsi="Times New Roman"/>
          <w:b/>
          <w:bCs/>
        </w:rPr>
        <w:br/>
      </w:r>
      <w:r w:rsidR="00F020FB">
        <w:rPr>
          <w:rFonts w:ascii="Times New Roman" w:hAnsi="Times New Roman"/>
        </w:rPr>
        <w:t>Sarajevo,</w:t>
      </w:r>
      <w:r w:rsidR="0018574B">
        <w:rPr>
          <w:rFonts w:ascii="Times New Roman" w:hAnsi="Times New Roman"/>
        </w:rPr>
        <w:t xml:space="preserve"> 13</w:t>
      </w:r>
      <w:r w:rsidR="00F020FB">
        <w:rPr>
          <w:rFonts w:ascii="Times New Roman" w:hAnsi="Times New Roman"/>
        </w:rPr>
        <w:t>.03.</w:t>
      </w:r>
      <w:r w:rsidR="0079314C">
        <w:rPr>
          <w:rFonts w:ascii="Times New Roman" w:hAnsi="Times New Roman"/>
        </w:rPr>
        <w:t xml:space="preserve"> 202</w:t>
      </w:r>
      <w:r w:rsidR="00900E1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godine                                                                                      </w:t>
      </w:r>
    </w:p>
    <w:p w14:paraId="50C10FA9" w14:textId="77777777" w:rsidR="00281E2E" w:rsidRDefault="00281E2E" w:rsidP="00281E2E">
      <w:pPr>
        <w:pStyle w:val="Standard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19829991" w14:textId="77777777" w:rsidR="00AA7C8D" w:rsidRDefault="00AA7C8D"/>
    <w:sectPr w:rsidR="00AA7C8D" w:rsidSect="00C227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DB3A" w14:textId="77777777" w:rsidR="00CA4DF3" w:rsidRDefault="00CA4DF3" w:rsidP="002B3272">
      <w:pPr>
        <w:spacing w:after="0"/>
      </w:pPr>
      <w:r>
        <w:separator/>
      </w:r>
    </w:p>
  </w:endnote>
  <w:endnote w:type="continuationSeparator" w:id="0">
    <w:p w14:paraId="3221D065" w14:textId="77777777" w:rsidR="00CA4DF3" w:rsidRDefault="00CA4DF3" w:rsidP="002B32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CC14" w14:textId="77777777" w:rsidR="002B3272" w:rsidRDefault="002B3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97204"/>
      <w:docPartObj>
        <w:docPartGallery w:val="Page Numbers (Bottom of Page)"/>
        <w:docPartUnique/>
      </w:docPartObj>
    </w:sdtPr>
    <w:sdtContent>
      <w:p w14:paraId="0ABD970A" w14:textId="77777777" w:rsidR="002B3272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816BA" w14:textId="77777777" w:rsidR="002B3272" w:rsidRDefault="002B3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D6FE" w14:textId="77777777" w:rsidR="002B3272" w:rsidRDefault="002B3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B9049" w14:textId="77777777" w:rsidR="00CA4DF3" w:rsidRDefault="00CA4DF3" w:rsidP="002B3272">
      <w:pPr>
        <w:spacing w:after="0"/>
      </w:pPr>
      <w:r>
        <w:separator/>
      </w:r>
    </w:p>
  </w:footnote>
  <w:footnote w:type="continuationSeparator" w:id="0">
    <w:p w14:paraId="1E630CFC" w14:textId="77777777" w:rsidR="00CA4DF3" w:rsidRDefault="00CA4DF3" w:rsidP="002B32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DD45" w14:textId="77777777" w:rsidR="002B3272" w:rsidRDefault="002B3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000A" w14:textId="77777777" w:rsidR="002B3272" w:rsidRDefault="002B3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DE4A" w14:textId="77777777" w:rsidR="002B3272" w:rsidRDefault="002B3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9B6"/>
    <w:multiLevelType w:val="multilevel"/>
    <w:tmpl w:val="09E8498E"/>
    <w:styleLink w:val="WW8Num1"/>
    <w:lvl w:ilvl="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31321407">
    <w:abstractNumId w:val="0"/>
  </w:num>
  <w:num w:numId="2" w16cid:durableId="345031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307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2E"/>
    <w:rsid w:val="00010B76"/>
    <w:rsid w:val="00046387"/>
    <w:rsid w:val="0008772D"/>
    <w:rsid w:val="000F6CC8"/>
    <w:rsid w:val="001103D1"/>
    <w:rsid w:val="0018574B"/>
    <w:rsid w:val="00281E2E"/>
    <w:rsid w:val="002B3272"/>
    <w:rsid w:val="002B6AD1"/>
    <w:rsid w:val="002C4D94"/>
    <w:rsid w:val="00345EEF"/>
    <w:rsid w:val="00370255"/>
    <w:rsid w:val="0039133D"/>
    <w:rsid w:val="003925E9"/>
    <w:rsid w:val="005C5357"/>
    <w:rsid w:val="00604799"/>
    <w:rsid w:val="00661579"/>
    <w:rsid w:val="006A0976"/>
    <w:rsid w:val="006E0820"/>
    <w:rsid w:val="0071693C"/>
    <w:rsid w:val="0076738E"/>
    <w:rsid w:val="0079314C"/>
    <w:rsid w:val="007A2130"/>
    <w:rsid w:val="007C043F"/>
    <w:rsid w:val="008636D4"/>
    <w:rsid w:val="00886ADC"/>
    <w:rsid w:val="00893DB2"/>
    <w:rsid w:val="008C43C5"/>
    <w:rsid w:val="00900E18"/>
    <w:rsid w:val="00904AB7"/>
    <w:rsid w:val="00971161"/>
    <w:rsid w:val="00A126B8"/>
    <w:rsid w:val="00A511AB"/>
    <w:rsid w:val="00AA7C8D"/>
    <w:rsid w:val="00C227F8"/>
    <w:rsid w:val="00C2723F"/>
    <w:rsid w:val="00C406B4"/>
    <w:rsid w:val="00C73C2F"/>
    <w:rsid w:val="00C9516D"/>
    <w:rsid w:val="00CA4DF3"/>
    <w:rsid w:val="00D06897"/>
    <w:rsid w:val="00DE5B3E"/>
    <w:rsid w:val="00E752E3"/>
    <w:rsid w:val="00EF5B95"/>
    <w:rsid w:val="00F020FB"/>
    <w:rsid w:val="00F0217E"/>
    <w:rsid w:val="00F13670"/>
    <w:rsid w:val="00F3715C"/>
    <w:rsid w:val="00F51D6C"/>
    <w:rsid w:val="00FF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7EC9"/>
  <w15:docId w15:val="{F2355ED8-A2EF-4B23-81F3-893354D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81E2E"/>
    <w:pPr>
      <w:suppressAutoHyphens/>
      <w:autoSpaceDN w:val="0"/>
      <w:spacing w:after="0"/>
      <w:jc w:val="left"/>
    </w:pPr>
    <w:rPr>
      <w:rFonts w:ascii="Liberation Serif" w:eastAsia="SimSun" w:hAnsi="Liberation Serif" w:cs="Ari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281E2E"/>
    <w:pPr>
      <w:spacing w:after="140" w:line="288" w:lineRule="auto"/>
    </w:pPr>
  </w:style>
  <w:style w:type="character" w:customStyle="1" w:styleId="Internetlink">
    <w:name w:val="Internet link"/>
    <w:basedOn w:val="DefaultParagraphFont"/>
    <w:rsid w:val="00281E2E"/>
    <w:rPr>
      <w:color w:val="0000FF"/>
      <w:u w:val="single" w:color="000000"/>
    </w:rPr>
  </w:style>
  <w:style w:type="numbering" w:customStyle="1" w:styleId="WW8Num1">
    <w:name w:val="WW8Num1"/>
    <w:rsid w:val="00281E2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2B327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272"/>
  </w:style>
  <w:style w:type="paragraph" w:styleId="Footer">
    <w:name w:val="footer"/>
    <w:basedOn w:val="Normal"/>
    <w:link w:val="FooterChar"/>
    <w:uiPriority w:val="99"/>
    <w:unhideWhenUsed/>
    <w:rsid w:val="002B327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igrad-sarajevo.b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9E06-8BDF-4568-A44B-74F0F095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ANIDAH</dc:creator>
  <cp:keywords/>
  <dc:description/>
  <cp:lastModifiedBy>Abid Sehovic</cp:lastModifiedBy>
  <cp:revision>25</cp:revision>
  <cp:lastPrinted>2025-03-12T07:39:00Z</cp:lastPrinted>
  <dcterms:created xsi:type="dcterms:W3CDTF">2023-03-06T07:09:00Z</dcterms:created>
  <dcterms:modified xsi:type="dcterms:W3CDTF">2025-03-12T08:18:00Z</dcterms:modified>
</cp:coreProperties>
</file>