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D" w:rsidRDefault="00665F5D" w:rsidP="00AC0B11">
      <w:pPr>
        <w:rPr>
          <w:noProof/>
        </w:rPr>
      </w:pPr>
    </w:p>
    <w:p w:rsidR="00AC0B11" w:rsidRPr="00053D6A" w:rsidRDefault="003365A9" w:rsidP="00AC0B11">
      <w:pPr>
        <w:rPr>
          <w:noProof/>
        </w:rPr>
      </w:pPr>
      <w:r>
        <w:rPr>
          <w:noProof/>
        </w:rPr>
        <w:t>Broj: 03-11-2610-474</w:t>
      </w:r>
      <w:r w:rsidR="00AC0B11" w:rsidRPr="00053D6A">
        <w:rPr>
          <w:noProof/>
        </w:rPr>
        <w:t>/24</w:t>
      </w:r>
      <w:r w:rsidR="00D84FDB">
        <w:rPr>
          <w:noProof/>
        </w:rPr>
        <w:t>-1</w:t>
      </w:r>
    </w:p>
    <w:p w:rsidR="00AC0B11" w:rsidRDefault="00B64832" w:rsidP="00AC0B11">
      <w:pPr>
        <w:rPr>
          <w:noProof/>
        </w:rPr>
      </w:pPr>
      <w:r>
        <w:rPr>
          <w:noProof/>
        </w:rPr>
        <w:t xml:space="preserve">Sarajevo, </w:t>
      </w:r>
      <w:r w:rsidR="003365A9">
        <w:rPr>
          <w:noProof/>
        </w:rPr>
        <w:t>19.12</w:t>
      </w:r>
      <w:r w:rsidR="00AC0B11" w:rsidRPr="00053D6A">
        <w:rPr>
          <w:noProof/>
        </w:rPr>
        <w:t>.2024. godine</w:t>
      </w:r>
    </w:p>
    <w:p w:rsidR="00AC0B11" w:rsidRPr="00053D6A" w:rsidRDefault="00AC0B11" w:rsidP="00AC0B11">
      <w:pPr>
        <w:rPr>
          <w:noProof/>
        </w:rPr>
      </w:pPr>
    </w:p>
    <w:p w:rsidR="001932DF" w:rsidRDefault="00AC0B11" w:rsidP="001932DF">
      <w:pPr>
        <w:snapToGrid w:val="0"/>
        <w:ind w:firstLine="708"/>
        <w:jc w:val="both"/>
        <w:rPr>
          <w:rFonts w:cs="Times New Roman"/>
        </w:rPr>
      </w:pPr>
      <w:r w:rsidRPr="00053D6A">
        <w:rPr>
          <w:noProof/>
          <w:color w:val="000000"/>
        </w:rPr>
        <w:t>Na osnovu člana 17. stav (3) i (4) Zakona o javnim nabavkama BiH, (</w:t>
      </w:r>
      <w:r>
        <w:rPr>
          <w:noProof/>
          <w:color w:val="000000"/>
        </w:rPr>
        <w:t>''</w:t>
      </w:r>
      <w:r w:rsidRPr="00053D6A">
        <w:rPr>
          <w:noProof/>
          <w:color w:val="000000"/>
        </w:rPr>
        <w:t>Službeni glasnik BiH</w:t>
      </w:r>
      <w:r>
        <w:rPr>
          <w:noProof/>
          <w:color w:val="000000"/>
        </w:rPr>
        <w:t>''</w:t>
      </w:r>
      <w:r w:rsidRPr="00053D6A">
        <w:rPr>
          <w:noProof/>
          <w:color w:val="000000"/>
        </w:rPr>
        <w:t>, broj 39/14, 59/22 i 50/24), člana 33.</w:t>
      </w:r>
      <w:r w:rsidR="003365A9">
        <w:rPr>
          <w:noProof/>
          <w:color w:val="000000"/>
        </w:rPr>
        <w:t xml:space="preserve"> i 85. </w:t>
      </w:r>
      <w:r w:rsidRPr="00053D6A">
        <w:rPr>
          <w:noProof/>
          <w:color w:val="000000"/>
        </w:rPr>
        <w:t>Statuta Općine Stari Grad Sarajevo (</w:t>
      </w:r>
      <w:r>
        <w:rPr>
          <w:noProof/>
          <w:color w:val="000000"/>
        </w:rPr>
        <w:t>''</w:t>
      </w:r>
      <w:r w:rsidRPr="00053D6A">
        <w:rPr>
          <w:noProof/>
          <w:color w:val="000000"/>
        </w:rPr>
        <w:t>Službene novine Kantona Sarajevo</w:t>
      </w:r>
      <w:r>
        <w:rPr>
          <w:noProof/>
          <w:color w:val="000000"/>
        </w:rPr>
        <w:t>''</w:t>
      </w:r>
      <w:r w:rsidRPr="00053D6A">
        <w:rPr>
          <w:noProof/>
          <w:color w:val="000000"/>
        </w:rPr>
        <w:t>, broj 20/24), a u skladu sa inicijativom</w:t>
      </w:r>
      <w:r w:rsidR="003365A9">
        <w:rPr>
          <w:noProof/>
          <w:color w:val="000000"/>
        </w:rPr>
        <w:t xml:space="preserve"> </w:t>
      </w:r>
      <w:r w:rsidR="003365A9">
        <w:rPr>
          <w:rFonts w:cs="Times New Roman"/>
        </w:rPr>
        <w:t xml:space="preserve">Stručne službe kabineta Općinskog načelnika </w:t>
      </w:r>
      <w:r w:rsidR="00D84FDB">
        <w:rPr>
          <w:rFonts w:cs="Times New Roman"/>
        </w:rPr>
        <w:t>Općine Stari Grad Sarajevo</w:t>
      </w:r>
      <w:r w:rsidR="003365A9">
        <w:rPr>
          <w:rFonts w:cs="Times New Roman"/>
        </w:rPr>
        <w:t xml:space="preserve"> - Odsjek za odnose s javnošću, protokolarne poslove i međunarodnu saradnju, </w:t>
      </w:r>
      <w:r w:rsidR="00665F5D">
        <w:rPr>
          <w:rFonts w:cs="Times New Roman"/>
        </w:rPr>
        <w:t>broj</w:t>
      </w:r>
      <w:r w:rsidR="00D84FDB">
        <w:rPr>
          <w:rFonts w:cs="Times New Roman"/>
        </w:rPr>
        <w:t xml:space="preserve"> </w:t>
      </w:r>
      <w:r w:rsidR="003365A9">
        <w:rPr>
          <w:noProof/>
          <w:color w:val="000000"/>
        </w:rPr>
        <w:t>01-04-5-621/24 od 10.12.2024. godine</w:t>
      </w:r>
      <w:r w:rsidR="003365A9">
        <w:rPr>
          <w:rFonts w:cs="Times New Roman"/>
        </w:rPr>
        <w:t xml:space="preserve"> </w:t>
      </w:r>
      <w:r w:rsidR="003943CF">
        <w:rPr>
          <w:rFonts w:cs="Times New Roman"/>
        </w:rPr>
        <w:t>Općinski načelnik</w:t>
      </w:r>
      <w:r w:rsidR="00665F5D">
        <w:rPr>
          <w:rFonts w:cs="Times New Roman"/>
        </w:rPr>
        <w:t>,</w:t>
      </w:r>
    </w:p>
    <w:p w:rsidR="00AC0B11" w:rsidRPr="00AC0B11" w:rsidRDefault="00516E2A" w:rsidP="001932DF">
      <w:pPr>
        <w:snapToGrid w:val="0"/>
        <w:jc w:val="both"/>
        <w:rPr>
          <w:rFonts w:cs="Times New Roman"/>
        </w:rPr>
      </w:pPr>
      <w:r w:rsidRPr="00665F5D">
        <w:rPr>
          <w:rFonts w:cs="Times New Roman"/>
          <w:b/>
          <w:bCs/>
        </w:rPr>
        <w:t>donosi:</w:t>
      </w:r>
    </w:p>
    <w:p w:rsidR="00665F5D" w:rsidRDefault="00665F5D" w:rsidP="00665F5D">
      <w:pPr>
        <w:pStyle w:val="NormalWeb"/>
        <w:spacing w:before="0" w:beforeAutospacing="0" w:after="0" w:afterAutospacing="0"/>
        <w:rPr>
          <w:b/>
          <w:noProof/>
          <w:color w:val="000000"/>
          <w:lang w:val="bs-Latn-BA"/>
        </w:rPr>
      </w:pPr>
    </w:p>
    <w:p w:rsidR="00665F5D" w:rsidRDefault="00665F5D" w:rsidP="00665F5D">
      <w:pPr>
        <w:pStyle w:val="NormalWeb"/>
        <w:spacing w:before="0" w:beforeAutospacing="0" w:after="0" w:afterAutospacing="0"/>
        <w:jc w:val="center"/>
        <w:rPr>
          <w:b/>
          <w:noProof/>
          <w:color w:val="000000"/>
          <w:lang w:val="bs-Latn-BA"/>
        </w:rPr>
      </w:pPr>
    </w:p>
    <w:p w:rsidR="00AC0B11" w:rsidRDefault="00AC0B11" w:rsidP="00665F5D">
      <w:pPr>
        <w:pStyle w:val="NormalWeb"/>
        <w:spacing w:before="0" w:beforeAutospacing="0" w:after="0" w:afterAutospacing="0"/>
        <w:jc w:val="center"/>
        <w:rPr>
          <w:b/>
          <w:noProof/>
          <w:color w:val="000000"/>
          <w:lang w:val="bs-Latn-BA"/>
        </w:rPr>
      </w:pPr>
      <w:r w:rsidRPr="00053D6A">
        <w:rPr>
          <w:b/>
          <w:noProof/>
          <w:color w:val="000000"/>
          <w:lang w:val="bs-Latn-BA"/>
        </w:rPr>
        <w:t>POSEBNU ODLUKU</w:t>
      </w:r>
    </w:p>
    <w:p w:rsidR="00665F5D" w:rsidRDefault="00D86090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 xml:space="preserve">o pokretanju postupka </w:t>
      </w:r>
      <w:r w:rsidR="003943CF">
        <w:rPr>
          <w:noProof/>
          <w:color w:val="000000"/>
          <w:lang w:val="bs-Latn-BA"/>
        </w:rPr>
        <w:t xml:space="preserve">javne nabavke kojom se </w:t>
      </w:r>
      <w:r w:rsidR="00375E8E">
        <w:rPr>
          <w:noProof/>
          <w:color w:val="000000"/>
          <w:lang w:val="bs-Latn-BA"/>
        </w:rPr>
        <w:t xml:space="preserve">mijenja i dopunjuje </w:t>
      </w:r>
    </w:p>
    <w:p w:rsidR="00082916" w:rsidRDefault="000454C6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>
        <w:rPr>
          <w:noProof/>
          <w:color w:val="000000"/>
          <w:lang w:val="bs-Latn-BA"/>
        </w:rPr>
        <w:t xml:space="preserve">Plan javnih nabavki za 2024. </w:t>
      </w:r>
      <w:r w:rsidR="00375E8E">
        <w:rPr>
          <w:noProof/>
          <w:color w:val="000000"/>
          <w:lang w:val="bs-Latn-BA"/>
        </w:rPr>
        <w:t>g</w:t>
      </w:r>
      <w:r>
        <w:rPr>
          <w:noProof/>
          <w:color w:val="000000"/>
          <w:lang w:val="bs-Latn-BA"/>
        </w:rPr>
        <w:t>odinu</w:t>
      </w:r>
    </w:p>
    <w:p w:rsidR="00665F5D" w:rsidRDefault="00665F5D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</w:p>
    <w:p w:rsidR="00665F5D" w:rsidRPr="00D86090" w:rsidRDefault="00665F5D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</w:p>
    <w:p w:rsidR="00082916" w:rsidRPr="00053D6A" w:rsidRDefault="00AC0B11" w:rsidP="00665F5D">
      <w:pPr>
        <w:jc w:val="center"/>
        <w:rPr>
          <w:noProof/>
        </w:rPr>
      </w:pPr>
      <w:r w:rsidRPr="00053D6A">
        <w:rPr>
          <w:noProof/>
        </w:rPr>
        <w:t>Član 1.</w:t>
      </w:r>
    </w:p>
    <w:p w:rsidR="003365A9" w:rsidRPr="00D53BA4" w:rsidRDefault="00AC0B11" w:rsidP="003365A9">
      <w:pPr>
        <w:pStyle w:val="NormalWeb"/>
        <w:spacing w:before="0" w:beforeAutospacing="0" w:after="0" w:afterAutospacing="0"/>
        <w:jc w:val="both"/>
        <w:rPr>
          <w:b/>
          <w:noProof/>
          <w:color w:val="000000"/>
          <w:lang w:val="bs-Latn-BA"/>
        </w:rPr>
      </w:pPr>
      <w:r w:rsidRPr="00053D6A">
        <w:rPr>
          <w:noProof/>
          <w:color w:val="000000"/>
        </w:rPr>
        <w:t xml:space="preserve">Odobrava se pokretanje postupka </w:t>
      </w:r>
      <w:r w:rsidR="005D00D8">
        <w:rPr>
          <w:noProof/>
          <w:color w:val="000000"/>
        </w:rPr>
        <w:t xml:space="preserve">javne nabavke kojom se mijenja i dopunjuje </w:t>
      </w:r>
      <w:r w:rsidR="007434E7">
        <w:rPr>
          <w:noProof/>
          <w:color w:val="000000"/>
        </w:rPr>
        <w:t>P</w:t>
      </w:r>
      <w:r w:rsidRPr="00053D6A">
        <w:rPr>
          <w:noProof/>
          <w:color w:val="000000"/>
        </w:rPr>
        <w:t>lan javnih nabavki Općine Stari Grad Sarajevo za 2024. godinu, a koji se odnosi na</w:t>
      </w:r>
      <w:r w:rsidR="003365A9">
        <w:rPr>
          <w:b/>
          <w:color w:val="000000"/>
          <w:lang w:val="hr-HR"/>
        </w:rPr>
        <w:t xml:space="preserve"> </w:t>
      </w:r>
      <w:r w:rsidR="003365A9" w:rsidRPr="00E82CCA">
        <w:rPr>
          <w:b/>
          <w:noProof/>
          <w:lang w:val="bs-Latn-BA"/>
        </w:rPr>
        <w:t xml:space="preserve">Nabavku </w:t>
      </w:r>
      <w:r w:rsidR="003365A9">
        <w:rPr>
          <w:b/>
          <w:noProof/>
          <w:lang w:val="bs-Latn-BA"/>
        </w:rPr>
        <w:t xml:space="preserve">televizije za potrebe </w:t>
      </w:r>
      <w:r w:rsidR="00620A7B">
        <w:rPr>
          <w:b/>
          <w:noProof/>
          <w:lang w:val="bs-Latn-BA"/>
        </w:rPr>
        <w:t>Stručne s</w:t>
      </w:r>
      <w:r w:rsidR="003365A9">
        <w:rPr>
          <w:b/>
          <w:noProof/>
          <w:lang w:val="bs-Latn-BA"/>
        </w:rPr>
        <w:t>lužbe kabineta Općinskog načelnika Općine Stari Grad Sarajevo</w:t>
      </w:r>
      <w:r w:rsidR="00D53BA4">
        <w:rPr>
          <w:b/>
          <w:noProof/>
          <w:lang w:val="bs-Latn-BA"/>
        </w:rPr>
        <w:t xml:space="preserve"> – </w:t>
      </w:r>
      <w:r w:rsidR="00D53BA4" w:rsidRPr="00D53BA4">
        <w:rPr>
          <w:b/>
        </w:rPr>
        <w:t>Odsjek za odnose s javnošću, protokolarne poslove i međunarodnu saradnju</w:t>
      </w:r>
      <w:r w:rsidR="00D53BA4">
        <w:rPr>
          <w:b/>
        </w:rPr>
        <w:t xml:space="preserve"> u svrhu održavanja konferencijskih sastanaka.</w:t>
      </w:r>
    </w:p>
    <w:p w:rsidR="001A54F2" w:rsidRPr="003365A9" w:rsidRDefault="001A54F2" w:rsidP="00082916">
      <w:pPr>
        <w:jc w:val="both"/>
        <w:rPr>
          <w:b/>
          <w:bCs/>
        </w:rPr>
      </w:pPr>
    </w:p>
    <w:p w:rsidR="00AC0B11" w:rsidRPr="00053D6A" w:rsidRDefault="00AC0B11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Član 2.</w:t>
      </w:r>
    </w:p>
    <w:p w:rsidR="00AC0B11" w:rsidRDefault="00AC0B11" w:rsidP="00665F5D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Procijenjena vrijednost nabavke iz člana 1. o</w:t>
      </w:r>
      <w:r w:rsidR="00082916">
        <w:rPr>
          <w:noProof/>
          <w:color w:val="000000"/>
          <w:lang w:val="bs-Latn-BA"/>
        </w:rPr>
        <w:t xml:space="preserve">ve Posebne odluke iznosi </w:t>
      </w:r>
      <w:r w:rsidR="003365A9">
        <w:rPr>
          <w:noProof/>
          <w:lang w:val="bs-Latn-BA"/>
        </w:rPr>
        <w:t xml:space="preserve">5.944,00 </w:t>
      </w:r>
      <w:r w:rsidRPr="00053D6A">
        <w:rPr>
          <w:noProof/>
          <w:color w:val="000000"/>
          <w:lang w:val="bs-Latn-BA"/>
        </w:rPr>
        <w:t xml:space="preserve">KM (bez PDV-a), sa </w:t>
      </w:r>
      <w:r w:rsidR="005D00D8">
        <w:rPr>
          <w:noProof/>
          <w:color w:val="000000"/>
          <w:lang w:val="bs-Latn-BA"/>
        </w:rPr>
        <w:t xml:space="preserve">datumom pokretanja od </w:t>
      </w:r>
      <w:r w:rsidR="003365A9">
        <w:rPr>
          <w:noProof/>
          <w:color w:val="000000"/>
          <w:lang w:val="bs-Latn-BA"/>
        </w:rPr>
        <w:t>19.12</w:t>
      </w:r>
      <w:r w:rsidRPr="00053D6A">
        <w:rPr>
          <w:noProof/>
          <w:color w:val="000000"/>
          <w:lang w:val="bs-Latn-BA"/>
        </w:rPr>
        <w:t>.2024. godine.</w:t>
      </w:r>
    </w:p>
    <w:p w:rsidR="00665F5D" w:rsidRPr="00053D6A" w:rsidRDefault="00665F5D" w:rsidP="00665F5D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</w:p>
    <w:p w:rsidR="00AC0B11" w:rsidRPr="00053D6A" w:rsidRDefault="00AC0B11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Član 3.</w:t>
      </w:r>
    </w:p>
    <w:p w:rsidR="001D6104" w:rsidRPr="00071068" w:rsidRDefault="00AC0B11" w:rsidP="00665F5D">
      <w:pPr>
        <w:jc w:val="both"/>
        <w:rPr>
          <w:b/>
          <w:bCs/>
        </w:rPr>
      </w:pPr>
      <w:r w:rsidRPr="00053D6A">
        <w:rPr>
          <w:noProof/>
          <w:color w:val="000000"/>
        </w:rPr>
        <w:t>Sredstva za predmetnu nabavku su obezb</w:t>
      </w:r>
      <w:r w:rsidR="000D441F">
        <w:rPr>
          <w:noProof/>
          <w:color w:val="000000"/>
        </w:rPr>
        <w:t>i</w:t>
      </w:r>
      <w:r w:rsidRPr="00053D6A">
        <w:rPr>
          <w:noProof/>
          <w:color w:val="000000"/>
        </w:rPr>
        <w:t xml:space="preserve">jeđena </w:t>
      </w:r>
      <w:r w:rsidRPr="001D6104">
        <w:rPr>
          <w:noProof/>
          <w:color w:val="000000"/>
        </w:rPr>
        <w:t xml:space="preserve">Budžetom Općine Stari Grad Sarajevo, za 2024. godinu </w:t>
      </w:r>
      <w:r w:rsidR="00847B54" w:rsidRPr="001D6104">
        <w:rPr>
          <w:rFonts w:cs="Times New Roman"/>
          <w:noProof/>
          <w:color w:val="000000"/>
        </w:rPr>
        <w:t>na kontu broj:</w:t>
      </w:r>
      <w:r w:rsidR="001D6104" w:rsidRPr="001D6104">
        <w:rPr>
          <w:rFonts w:cs="Times New Roman"/>
          <w:noProof/>
          <w:color w:val="000000"/>
        </w:rPr>
        <w:t xml:space="preserve"> </w:t>
      </w:r>
      <w:r w:rsidR="003365A9">
        <w:rPr>
          <w:rFonts w:cs="Times New Roman"/>
          <w:noProof/>
          <w:color w:val="000000"/>
        </w:rPr>
        <w:t xml:space="preserve">821361 – Elektro uređaji, aparati – TV ekran i 821312- Elektro uređaji, aparati- TV ekran. </w:t>
      </w:r>
      <w:r w:rsidR="003365A9" w:rsidRPr="000352EE">
        <w:rPr>
          <w:rFonts w:cs="Times New Roman"/>
          <w:b/>
          <w:noProof/>
          <w:color w:val="000000"/>
        </w:rPr>
        <w:t>JRJN</w:t>
      </w:r>
      <w:r w:rsidR="003365A9">
        <w:rPr>
          <w:rFonts w:cs="Times New Roman"/>
          <w:b/>
          <w:noProof/>
          <w:color w:val="000000"/>
        </w:rPr>
        <w:t xml:space="preserve">: 32324000-0 </w:t>
      </w:r>
      <w:r w:rsidR="003365A9" w:rsidRPr="004029D2">
        <w:rPr>
          <w:rFonts w:cs="Times New Roman"/>
          <w:noProof/>
          <w:color w:val="000000"/>
        </w:rPr>
        <w:t>(Televizori).</w:t>
      </w:r>
    </w:p>
    <w:p w:rsidR="00665F5D" w:rsidRPr="00520010" w:rsidRDefault="00665F5D" w:rsidP="001A54F2">
      <w:pPr>
        <w:jc w:val="both"/>
        <w:rPr>
          <w:rFonts w:cs="Times New Roman"/>
          <w:color w:val="000000"/>
        </w:rPr>
      </w:pPr>
    </w:p>
    <w:p w:rsidR="00AC0B11" w:rsidRPr="00053D6A" w:rsidRDefault="00AC0B11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Član 4.</w:t>
      </w:r>
    </w:p>
    <w:p w:rsidR="00AC0B11" w:rsidRDefault="00AC0B11" w:rsidP="00665F5D">
      <w:pPr>
        <w:pStyle w:val="NormalWeb"/>
        <w:spacing w:before="0" w:beforeAutospacing="0" w:after="0" w:afterAutospacing="0"/>
        <w:jc w:val="both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Postupak javne nabavke provest će se u skladu sa odredbama člana 90. Zakona o javnim nabavkama BiH (</w:t>
      </w:r>
      <w:r>
        <w:rPr>
          <w:noProof/>
          <w:color w:val="000000"/>
          <w:lang w:val="bs-Latn-BA"/>
        </w:rPr>
        <w:t>''</w:t>
      </w:r>
      <w:r w:rsidRPr="00053D6A">
        <w:rPr>
          <w:noProof/>
          <w:color w:val="000000"/>
          <w:lang w:val="bs-Latn-BA"/>
        </w:rPr>
        <w:t>Službeni glasnik BiH</w:t>
      </w:r>
      <w:r>
        <w:rPr>
          <w:noProof/>
          <w:color w:val="000000"/>
          <w:lang w:val="bs-Latn-BA"/>
        </w:rPr>
        <w:t>''</w:t>
      </w:r>
      <w:r w:rsidRPr="00053D6A">
        <w:rPr>
          <w:noProof/>
          <w:color w:val="000000"/>
          <w:lang w:val="bs-Latn-BA"/>
        </w:rPr>
        <w:t>, broj 39/14, 59/22 i 50/24), koj</w:t>
      </w:r>
      <w:r w:rsidR="000A3856">
        <w:rPr>
          <w:noProof/>
          <w:color w:val="000000"/>
          <w:lang w:val="bs-Latn-BA"/>
        </w:rPr>
        <w:t>e se odnose na direktni sporazu</w:t>
      </w:r>
      <w:r w:rsidR="00606FB6">
        <w:rPr>
          <w:noProof/>
          <w:color w:val="000000"/>
          <w:lang w:val="bs-Latn-BA"/>
        </w:rPr>
        <w:t>m</w:t>
      </w:r>
      <w:r w:rsidRPr="00053D6A">
        <w:rPr>
          <w:noProof/>
          <w:color w:val="000000"/>
          <w:lang w:val="bs-Latn-BA"/>
        </w:rPr>
        <w:t xml:space="preserve">, te </w:t>
      </w:r>
      <w:r w:rsidR="005D00D8">
        <w:rPr>
          <w:noProof/>
          <w:color w:val="000000"/>
          <w:lang w:val="bs-Latn-BA"/>
        </w:rPr>
        <w:t>će se realizovati</w:t>
      </w:r>
      <w:r w:rsidR="003365A9">
        <w:rPr>
          <w:noProof/>
          <w:color w:val="000000"/>
          <w:lang w:val="bs-Latn-BA"/>
        </w:rPr>
        <w:t xml:space="preserve"> </w:t>
      </w:r>
      <w:r w:rsidR="00665F5D">
        <w:rPr>
          <w:noProof/>
          <w:color w:val="000000"/>
          <w:lang w:val="bs-Latn-BA"/>
        </w:rPr>
        <w:t>prilaganjem računa</w:t>
      </w:r>
      <w:r w:rsidR="005D00D8">
        <w:rPr>
          <w:noProof/>
          <w:color w:val="000000"/>
          <w:lang w:val="bs-Latn-BA"/>
        </w:rPr>
        <w:t>.</w:t>
      </w:r>
    </w:p>
    <w:p w:rsidR="00665F5D" w:rsidRPr="00053D6A" w:rsidRDefault="00665F5D" w:rsidP="00665F5D">
      <w:pPr>
        <w:pStyle w:val="NormalWeb"/>
        <w:spacing w:before="0" w:beforeAutospacing="0" w:after="0" w:afterAutospacing="0"/>
        <w:jc w:val="both"/>
        <w:rPr>
          <w:noProof/>
          <w:color w:val="000000"/>
          <w:lang w:val="bs-Latn-BA"/>
        </w:rPr>
      </w:pPr>
    </w:p>
    <w:p w:rsidR="00AC0B11" w:rsidRPr="00053D6A" w:rsidRDefault="00AC0B11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Član 5.</w:t>
      </w:r>
    </w:p>
    <w:p w:rsidR="003F56C4" w:rsidRDefault="00AC0B11" w:rsidP="00665F5D">
      <w:pPr>
        <w:pStyle w:val="NormalWeb"/>
        <w:spacing w:before="0" w:beforeAutospacing="0" w:after="0" w:afterAutospacing="0"/>
        <w:jc w:val="both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Izmjene i dopune Plana javnih nabavki za 2024. godinu će biti objavljenje u sistemu e-Nabavke, potpisivanjem ove Posebne odluke.</w:t>
      </w:r>
    </w:p>
    <w:p w:rsidR="00665F5D" w:rsidRDefault="00665F5D" w:rsidP="00665F5D">
      <w:pPr>
        <w:pStyle w:val="NormalWeb"/>
        <w:spacing w:before="0" w:beforeAutospacing="0" w:after="0" w:afterAutospacing="0"/>
        <w:jc w:val="both"/>
        <w:rPr>
          <w:noProof/>
          <w:color w:val="000000"/>
          <w:lang w:val="bs-Latn-BA"/>
        </w:rPr>
      </w:pPr>
    </w:p>
    <w:p w:rsidR="00665F5D" w:rsidRDefault="00665F5D" w:rsidP="00665F5D">
      <w:pPr>
        <w:pStyle w:val="NormalWeb"/>
        <w:spacing w:before="0" w:beforeAutospacing="0" w:after="0" w:afterAutospacing="0"/>
        <w:jc w:val="both"/>
        <w:rPr>
          <w:noProof/>
          <w:color w:val="000000"/>
          <w:lang w:val="bs-Latn-BA"/>
        </w:rPr>
      </w:pPr>
    </w:p>
    <w:p w:rsidR="00AC0B11" w:rsidRPr="00053D6A" w:rsidRDefault="00AC0B11" w:rsidP="00665F5D">
      <w:pPr>
        <w:pStyle w:val="NormalWeb"/>
        <w:spacing w:before="0" w:beforeAutospacing="0" w:after="0" w:afterAutospacing="0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Član 6.</w:t>
      </w:r>
    </w:p>
    <w:p w:rsidR="00C3011E" w:rsidRDefault="00AC0B11" w:rsidP="00665F5D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Ova Posebna odluka stupa na snagu danom donošenja.</w:t>
      </w:r>
    </w:p>
    <w:p w:rsidR="003365A9" w:rsidRDefault="003365A9" w:rsidP="00665F5D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</w:p>
    <w:p w:rsidR="003365A9" w:rsidRDefault="003365A9" w:rsidP="00665F5D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</w:p>
    <w:p w:rsidR="00AC0B11" w:rsidRPr="00053D6A" w:rsidRDefault="00AC0B11" w:rsidP="00C3011E">
      <w:pPr>
        <w:pStyle w:val="NormalWeb"/>
        <w:jc w:val="center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Obrazloženje</w:t>
      </w:r>
    </w:p>
    <w:p w:rsidR="003365A9" w:rsidRPr="00D84B00" w:rsidRDefault="00A079FF" w:rsidP="00D84B00">
      <w:pPr>
        <w:pStyle w:val="NormalWeb"/>
        <w:spacing w:before="0" w:beforeAutospacing="0" w:after="0" w:afterAutospacing="0"/>
        <w:jc w:val="both"/>
        <w:rPr>
          <w:b/>
          <w:noProof/>
          <w:color w:val="000000"/>
          <w:lang w:val="bs-Latn-BA"/>
        </w:rPr>
      </w:pPr>
      <w:r>
        <w:t>Stručna služba</w:t>
      </w:r>
      <w:r w:rsidR="003365A9">
        <w:t xml:space="preserve"> kabineta Općinskog načelnika Općine Stari Grad Sarajevo - Odsjek za odnose s javnošću, protokolarne poslove i međunarodnu saradnju</w:t>
      </w:r>
      <w:r w:rsidR="00B243C4">
        <w:rPr>
          <w:noProof/>
          <w:color w:val="000000"/>
        </w:rPr>
        <w:t xml:space="preserve">, </w:t>
      </w:r>
      <w:r w:rsidR="00071068">
        <w:rPr>
          <w:noProof/>
          <w:color w:val="000000"/>
        </w:rPr>
        <w:t>aktom broj:</w:t>
      </w:r>
      <w:r w:rsidR="003365A9">
        <w:rPr>
          <w:noProof/>
          <w:color w:val="000000"/>
        </w:rPr>
        <w:t xml:space="preserve"> 01-04-5-621/24 od 10.12.2024</w:t>
      </w:r>
      <w:r w:rsidR="00665F5D">
        <w:rPr>
          <w:noProof/>
          <w:color w:val="000000"/>
        </w:rPr>
        <w:t xml:space="preserve">, </w:t>
      </w:r>
      <w:r w:rsidR="00C4230E">
        <w:rPr>
          <w:noProof/>
          <w:color w:val="000000"/>
        </w:rPr>
        <w:t xml:space="preserve">nakon prethodno provedenog ispitivanja tržišta </w:t>
      </w:r>
      <w:r w:rsidR="00665F5D" w:rsidRPr="00053D6A">
        <w:rPr>
          <w:noProof/>
          <w:color w:val="000000"/>
        </w:rPr>
        <w:t xml:space="preserve">dostavila </w:t>
      </w:r>
      <w:r w:rsidR="00665F5D">
        <w:rPr>
          <w:noProof/>
          <w:color w:val="000000"/>
        </w:rPr>
        <w:t xml:space="preserve">je </w:t>
      </w:r>
      <w:r w:rsidR="00AC0B11" w:rsidRPr="00053D6A">
        <w:rPr>
          <w:noProof/>
          <w:color w:val="000000"/>
        </w:rPr>
        <w:t>inicijativu Općinskom načelniku</w:t>
      </w:r>
      <w:r w:rsidR="005A5335">
        <w:rPr>
          <w:noProof/>
          <w:color w:val="000000"/>
        </w:rPr>
        <w:t xml:space="preserve"> za</w:t>
      </w:r>
      <w:r w:rsidR="00C4230E">
        <w:rPr>
          <w:noProof/>
          <w:color w:val="000000"/>
        </w:rPr>
        <w:t>:</w:t>
      </w:r>
      <w:r w:rsidR="00D84B00" w:rsidRPr="00D84B00">
        <w:rPr>
          <w:b/>
          <w:noProof/>
          <w:lang w:val="bs-Latn-BA"/>
        </w:rPr>
        <w:t xml:space="preserve"> </w:t>
      </w:r>
      <w:r w:rsidR="00D84B00" w:rsidRPr="00E82CCA">
        <w:rPr>
          <w:b/>
          <w:noProof/>
          <w:lang w:val="bs-Latn-BA"/>
        </w:rPr>
        <w:t xml:space="preserve">Nabavku </w:t>
      </w:r>
      <w:r w:rsidR="00D84B00">
        <w:rPr>
          <w:b/>
          <w:noProof/>
          <w:lang w:val="bs-Latn-BA"/>
        </w:rPr>
        <w:t xml:space="preserve">televizije za potrebe Stručne službe kabineta Općinskog načelnika Općine Stari Grad Sarajevo – </w:t>
      </w:r>
      <w:r w:rsidR="00D84B00" w:rsidRPr="00D53BA4">
        <w:rPr>
          <w:b/>
        </w:rPr>
        <w:t>Odsjek za odnose s javnošću, protokolarne poslove i međunarodnu saradnju</w:t>
      </w:r>
      <w:r w:rsidR="00D84B00">
        <w:rPr>
          <w:b/>
        </w:rPr>
        <w:t xml:space="preserve"> u svrhu održavanja konferencijskih sastanaka</w:t>
      </w:r>
      <w:r w:rsidR="00071068">
        <w:rPr>
          <w:b/>
          <w:color w:val="000000"/>
          <w:lang w:val="hr-HR"/>
        </w:rPr>
        <w:t xml:space="preserve">, </w:t>
      </w:r>
      <w:r w:rsidR="00AC0B11" w:rsidRPr="00053D6A">
        <w:rPr>
          <w:noProof/>
          <w:color w:val="000000"/>
        </w:rPr>
        <w:t>putem direktnog sporazuma. Ukupna procijenjena vrijednost n</w:t>
      </w:r>
      <w:r w:rsidR="005A5335">
        <w:rPr>
          <w:noProof/>
          <w:color w:val="000000"/>
        </w:rPr>
        <w:t xml:space="preserve">abavke iznosi </w:t>
      </w:r>
      <w:r w:rsidR="003365A9">
        <w:rPr>
          <w:noProof/>
        </w:rPr>
        <w:t xml:space="preserve">5.944,00 </w:t>
      </w:r>
      <w:r w:rsidR="00AC0B11" w:rsidRPr="00053D6A">
        <w:rPr>
          <w:noProof/>
          <w:color w:val="000000"/>
        </w:rPr>
        <w:t>KM (bez PDV-a). Sredstva za predmetnu nabavku su obezb</w:t>
      </w:r>
      <w:r w:rsidR="005A5335">
        <w:rPr>
          <w:noProof/>
          <w:color w:val="000000"/>
        </w:rPr>
        <w:t>i</w:t>
      </w:r>
      <w:r w:rsidR="00AC0B11" w:rsidRPr="00053D6A">
        <w:rPr>
          <w:noProof/>
          <w:color w:val="000000"/>
        </w:rPr>
        <w:t xml:space="preserve">jeđena u Budžetu Općine Stari Grad Sarajevo, za 2024. godinu na </w:t>
      </w:r>
      <w:r w:rsidR="00071068">
        <w:rPr>
          <w:noProof/>
          <w:color w:val="000000"/>
        </w:rPr>
        <w:t xml:space="preserve">kontu broj: </w:t>
      </w:r>
      <w:r w:rsidR="003365A9">
        <w:rPr>
          <w:noProof/>
          <w:color w:val="000000"/>
        </w:rPr>
        <w:t xml:space="preserve">821361 – Elektro uređaji, aparati – TV ekran i 821312- Elektro uređaji, aparati- TV ekran. </w:t>
      </w:r>
      <w:r w:rsidR="003365A9" w:rsidRPr="000352EE">
        <w:rPr>
          <w:b/>
          <w:noProof/>
          <w:color w:val="000000"/>
        </w:rPr>
        <w:t>JRJN</w:t>
      </w:r>
      <w:r w:rsidR="003365A9">
        <w:rPr>
          <w:b/>
          <w:noProof/>
          <w:color w:val="000000"/>
        </w:rPr>
        <w:t xml:space="preserve">: 32324000-0 </w:t>
      </w:r>
      <w:r w:rsidR="003365A9" w:rsidRPr="004029D2">
        <w:rPr>
          <w:noProof/>
          <w:color w:val="000000"/>
        </w:rPr>
        <w:t>(Televizori).</w:t>
      </w:r>
    </w:p>
    <w:p w:rsidR="005E1CA5" w:rsidRDefault="005E1CA5" w:rsidP="00F865DA">
      <w:pPr>
        <w:jc w:val="both"/>
        <w:rPr>
          <w:noProof/>
        </w:rPr>
      </w:pPr>
    </w:p>
    <w:p w:rsidR="00AC0B11" w:rsidRPr="007434E7" w:rsidRDefault="00DC423D" w:rsidP="00F865DA">
      <w:pPr>
        <w:jc w:val="both"/>
        <w:rPr>
          <w:noProof/>
        </w:rPr>
      </w:pPr>
      <w:r>
        <w:rPr>
          <w:noProof/>
        </w:rPr>
        <w:t xml:space="preserve">S tim u vezi, </w:t>
      </w:r>
      <w:r w:rsidRPr="00053D6A">
        <w:rPr>
          <w:noProof/>
        </w:rPr>
        <w:t>O</w:t>
      </w:r>
      <w:r>
        <w:rPr>
          <w:noProof/>
        </w:rPr>
        <w:t>pćina Stari Grad Sarajevo kao U</w:t>
      </w:r>
      <w:r w:rsidRPr="00053D6A">
        <w:rPr>
          <w:noProof/>
        </w:rPr>
        <w:t>govorni organ</w:t>
      </w:r>
      <w:r w:rsidR="00A079FF">
        <w:rPr>
          <w:noProof/>
        </w:rPr>
        <w:t xml:space="preserve"> </w:t>
      </w:r>
      <w:r w:rsidR="006200C5">
        <w:rPr>
          <w:noProof/>
        </w:rPr>
        <w:t>previđa pokretanje predmetne nabavke putem direktnog sporazuma.</w:t>
      </w:r>
      <w:r w:rsidR="005E1CA5">
        <w:rPr>
          <w:noProof/>
        </w:rPr>
        <w:t xml:space="preserve"> Prethodno navedena nabavka provest </w:t>
      </w:r>
      <w:r w:rsidR="008E7F39">
        <w:rPr>
          <w:noProof/>
        </w:rPr>
        <w:t xml:space="preserve">će se </w:t>
      </w:r>
      <w:r w:rsidR="00665F5D">
        <w:rPr>
          <w:noProof/>
        </w:rPr>
        <w:t>putem direktnog sporazuma</w:t>
      </w:r>
      <w:r w:rsidR="00C4230E">
        <w:rPr>
          <w:noProof/>
        </w:rPr>
        <w:t xml:space="preserve">, </w:t>
      </w:r>
      <w:r w:rsidR="005E1CA5">
        <w:rPr>
          <w:noProof/>
        </w:rPr>
        <w:t xml:space="preserve">uz </w:t>
      </w:r>
      <w:r w:rsidR="00C4230E">
        <w:rPr>
          <w:noProof/>
        </w:rPr>
        <w:t>prilaganje računa</w:t>
      </w:r>
      <w:r w:rsidR="00D53BA4">
        <w:rPr>
          <w:noProof/>
        </w:rPr>
        <w:t xml:space="preserve"> kako je traženo aktom inicijative, gore navedenog broja i datuma, </w:t>
      </w:r>
      <w:r w:rsidR="005E1CA5">
        <w:rPr>
          <w:noProof/>
        </w:rPr>
        <w:t xml:space="preserve">a </w:t>
      </w:r>
      <w:r w:rsidR="00C4230E">
        <w:rPr>
          <w:noProof/>
        </w:rPr>
        <w:t xml:space="preserve">za realizaciju iste zadužuje </w:t>
      </w:r>
      <w:r w:rsidR="00A079FF">
        <w:rPr>
          <w:noProof/>
        </w:rPr>
        <w:t xml:space="preserve">se </w:t>
      </w:r>
      <w:r w:rsidR="00A079FF">
        <w:rPr>
          <w:rFonts w:cs="Times New Roman"/>
        </w:rPr>
        <w:t>Stručna služba kabineta Općinskog načelnika Općine Stari Grad Sarajevo - Odsjek za odnose s javnošću, protokolarne poslove i međunarodnu saradnju.</w:t>
      </w:r>
    </w:p>
    <w:p w:rsidR="00AC0B11" w:rsidRPr="00E969B1" w:rsidRDefault="00AC0B11" w:rsidP="00E969B1">
      <w:pPr>
        <w:pStyle w:val="NormalWeb"/>
        <w:jc w:val="both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Obzirom da je Općinski načelnik dao pismenu saglasnost za predmetnu nabavku, donesena je Odluka kao u dispozitivu.</w:t>
      </w:r>
    </w:p>
    <w:p w:rsidR="000D441F" w:rsidRDefault="00AC0B11" w:rsidP="00AC0B11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 xml:space="preserve">Stručna obrada: </w:t>
      </w:r>
    </w:p>
    <w:p w:rsidR="00A079FF" w:rsidRDefault="00A079FF" w:rsidP="00AC0B11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</w:p>
    <w:p w:rsidR="00AC0B11" w:rsidRDefault="00AC0B11" w:rsidP="00AC0B11">
      <w:pPr>
        <w:pStyle w:val="NormalWeb"/>
        <w:spacing w:before="0" w:beforeAutospacing="0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Adis Hadžović, Šef Odsjeka za javne nabavke</w:t>
      </w:r>
    </w:p>
    <w:p w:rsidR="00F865DA" w:rsidRDefault="000D441F" w:rsidP="000D441F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 w:rsidRPr="00053D6A">
        <w:rPr>
          <w:noProof/>
          <w:color w:val="000000"/>
          <w:lang w:val="bs-Latn-BA"/>
        </w:rPr>
        <w:t>Rukovodilac Stručne službe za zajedničke poslove</w:t>
      </w:r>
    </w:p>
    <w:p w:rsidR="00A079FF" w:rsidRDefault="00A079FF" w:rsidP="000D441F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</w:p>
    <w:p w:rsidR="00C3011E" w:rsidRDefault="000D441F" w:rsidP="00C3011E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>
        <w:rPr>
          <w:noProof/>
          <w:color w:val="000000"/>
          <w:lang w:val="bs-Latn-BA"/>
        </w:rPr>
        <w:t>Mirsada Smajić, dipl.iur.</w:t>
      </w:r>
    </w:p>
    <w:p w:rsidR="00AC0B11" w:rsidRPr="00C3011E" w:rsidRDefault="0089138D" w:rsidP="00C3011E">
      <w:pPr>
        <w:pStyle w:val="NormalWeb"/>
        <w:spacing w:before="0" w:beforeAutospacing="0" w:after="0" w:afterAutospacing="0"/>
        <w:rPr>
          <w:noProof/>
          <w:color w:val="000000"/>
          <w:lang w:val="bs-Latn-BA"/>
        </w:rPr>
      </w:pPr>
      <w:r>
        <w:rPr>
          <w:b/>
          <w:noProof/>
          <w:color w:val="000000"/>
          <w:lang w:val="bs-Latn-BA"/>
        </w:rPr>
        <w:t xml:space="preserve">                                                                                                    </w:t>
      </w:r>
      <w:r w:rsidR="00AC0B11" w:rsidRPr="00053D6A">
        <w:rPr>
          <w:b/>
          <w:noProof/>
          <w:color w:val="000000"/>
          <w:lang w:val="bs-Latn-BA"/>
        </w:rPr>
        <w:t>OPĆINSKI NAČELNIK</w:t>
      </w:r>
    </w:p>
    <w:p w:rsidR="00F865DA" w:rsidRPr="00E969B1" w:rsidRDefault="00E969B1" w:rsidP="00E969B1">
      <w:pPr>
        <w:pStyle w:val="NormalWeb"/>
        <w:ind w:left="5040"/>
        <w:jc w:val="center"/>
        <w:rPr>
          <w:b/>
          <w:noProof/>
          <w:color w:val="000000"/>
          <w:lang w:val="bs-Latn-BA"/>
        </w:rPr>
      </w:pPr>
      <w:r>
        <w:rPr>
          <w:b/>
          <w:noProof/>
          <w:color w:val="000000"/>
          <w:lang w:val="bs-Latn-BA"/>
        </w:rPr>
        <w:t>Irfan Čengić</w:t>
      </w:r>
    </w:p>
    <w:p w:rsidR="00F865DA" w:rsidRDefault="00F865DA" w:rsidP="00AC0B11">
      <w:pPr>
        <w:ind w:left="-284" w:hanging="142"/>
        <w:jc w:val="both"/>
        <w:rPr>
          <w:noProof/>
        </w:rPr>
      </w:pPr>
    </w:p>
    <w:p w:rsidR="00AC0B11" w:rsidRPr="000D441F" w:rsidRDefault="00AC0B11" w:rsidP="006E2F8B">
      <w:pPr>
        <w:ind w:left="-284" w:firstLine="644"/>
        <w:jc w:val="both"/>
        <w:rPr>
          <w:noProof/>
        </w:rPr>
      </w:pPr>
      <w:r w:rsidRPr="00053D6A">
        <w:rPr>
          <w:noProof/>
        </w:rPr>
        <w:t>Dostaviti:</w:t>
      </w:r>
      <w:r w:rsidRPr="00053D6A">
        <w:rPr>
          <w:noProof/>
        </w:rPr>
        <w:tab/>
      </w:r>
      <w:r w:rsidRPr="00053D6A">
        <w:rPr>
          <w:b/>
          <w:noProof/>
        </w:rPr>
        <w:tab/>
      </w:r>
      <w:r w:rsidRPr="00053D6A">
        <w:rPr>
          <w:b/>
          <w:noProof/>
        </w:rPr>
        <w:tab/>
      </w:r>
      <w:r w:rsidRPr="00053D6A">
        <w:rPr>
          <w:b/>
          <w:noProof/>
        </w:rPr>
        <w:tab/>
      </w:r>
      <w:r w:rsidRPr="00053D6A">
        <w:rPr>
          <w:b/>
          <w:noProof/>
        </w:rPr>
        <w:tab/>
      </w:r>
    </w:p>
    <w:p w:rsidR="00A079FF" w:rsidRPr="00A079FF" w:rsidRDefault="00A079FF" w:rsidP="00AC0B11">
      <w:pPr>
        <w:pStyle w:val="ListParagraph"/>
        <w:numPr>
          <w:ilvl w:val="0"/>
          <w:numId w:val="2"/>
        </w:numPr>
        <w:rPr>
          <w:noProof/>
        </w:rPr>
      </w:pPr>
      <w:r>
        <w:rPr>
          <w:rFonts w:cs="Times New Roman"/>
        </w:rPr>
        <w:t>Stručna služba kabineta Općinskog načelnika Općine Stari Grad Sarajevo - Odsjek za odnose s javnošću, protokolarne poslove i međunarodnu saradnju,</w:t>
      </w:r>
    </w:p>
    <w:p w:rsidR="00AC0B11" w:rsidRPr="00053D6A" w:rsidRDefault="00B71DA2" w:rsidP="00AC0B11">
      <w:pPr>
        <w:pStyle w:val="ListParagraph"/>
        <w:numPr>
          <w:ilvl w:val="0"/>
          <w:numId w:val="2"/>
        </w:numPr>
        <w:rPr>
          <w:noProof/>
        </w:rPr>
      </w:pPr>
      <w:r>
        <w:rPr>
          <w:rFonts w:cs="Times New Roman"/>
        </w:rPr>
        <w:t>S</w:t>
      </w:r>
      <w:r w:rsidR="00AC0B11" w:rsidRPr="00053D6A">
        <w:rPr>
          <w:noProof/>
        </w:rPr>
        <w:t>lužba za finansije i budžet,</w:t>
      </w:r>
    </w:p>
    <w:p w:rsidR="00AC0B11" w:rsidRPr="00053D6A" w:rsidRDefault="00AC0B11" w:rsidP="00AC0B11">
      <w:pPr>
        <w:pStyle w:val="ListParagraph"/>
        <w:numPr>
          <w:ilvl w:val="0"/>
          <w:numId w:val="2"/>
        </w:numPr>
        <w:rPr>
          <w:noProof/>
        </w:rPr>
      </w:pPr>
      <w:r w:rsidRPr="00053D6A">
        <w:rPr>
          <w:noProof/>
        </w:rPr>
        <w:t>Evidencija,</w:t>
      </w:r>
    </w:p>
    <w:p w:rsidR="00983849" w:rsidRPr="00AC0B11" w:rsidRDefault="00AC0B11" w:rsidP="00AC0B11">
      <w:pPr>
        <w:pStyle w:val="ListParagraph"/>
        <w:numPr>
          <w:ilvl w:val="0"/>
          <w:numId w:val="2"/>
        </w:numPr>
        <w:rPr>
          <w:noProof/>
        </w:rPr>
      </w:pPr>
      <w:r w:rsidRPr="00053D6A">
        <w:rPr>
          <w:noProof/>
        </w:rPr>
        <w:t>U spis.</w:t>
      </w:r>
    </w:p>
    <w:sectPr w:rsidR="00983849" w:rsidRPr="00AC0B11" w:rsidSect="00F86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59" w:rsidRDefault="006D0B59" w:rsidP="00085B8F">
      <w:r>
        <w:separator/>
      </w:r>
    </w:p>
  </w:endnote>
  <w:endnote w:type="continuationSeparator" w:id="1">
    <w:p w:rsidR="006D0B59" w:rsidRDefault="006D0B59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44737"/>
      <w:docPartObj>
        <w:docPartGallery w:val="Page Numbers (Bottom of Page)"/>
        <w:docPartUnique/>
      </w:docPartObj>
    </w:sdtPr>
    <w:sdtContent>
      <w:p w:rsidR="00F865DA" w:rsidRDefault="00EC7C4A">
        <w:pPr>
          <w:pStyle w:val="Footer"/>
          <w:jc w:val="right"/>
        </w:pPr>
        <w:r>
          <w:fldChar w:fldCharType="begin"/>
        </w:r>
        <w:r w:rsidR="001E18CE">
          <w:instrText xml:space="preserve"> PAGE   \* MERGEFORMAT </w:instrText>
        </w:r>
        <w:r>
          <w:fldChar w:fldCharType="separate"/>
        </w:r>
        <w:r w:rsidR="00D84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59" w:rsidRDefault="006D0B59" w:rsidP="00085B8F">
      <w:r>
        <w:separator/>
      </w:r>
    </w:p>
  </w:footnote>
  <w:footnote w:type="continuationSeparator" w:id="1">
    <w:p w:rsidR="006D0B59" w:rsidRDefault="006D0B59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D1221A"/>
    <w:multiLevelType w:val="hybridMultilevel"/>
    <w:tmpl w:val="0F7A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263D"/>
    <w:rsid w:val="0001129C"/>
    <w:rsid w:val="00040979"/>
    <w:rsid w:val="000454C6"/>
    <w:rsid w:val="00071068"/>
    <w:rsid w:val="0007552C"/>
    <w:rsid w:val="00082916"/>
    <w:rsid w:val="00084A5D"/>
    <w:rsid w:val="00085B8F"/>
    <w:rsid w:val="000971CD"/>
    <w:rsid w:val="000A3856"/>
    <w:rsid w:val="000C348C"/>
    <w:rsid w:val="000D441F"/>
    <w:rsid w:val="000F3186"/>
    <w:rsid w:val="00115568"/>
    <w:rsid w:val="00127EFC"/>
    <w:rsid w:val="00131A8A"/>
    <w:rsid w:val="001932DF"/>
    <w:rsid w:val="001A54F2"/>
    <w:rsid w:val="001D3284"/>
    <w:rsid w:val="001D6104"/>
    <w:rsid w:val="001E18CE"/>
    <w:rsid w:val="00210853"/>
    <w:rsid w:val="0022242B"/>
    <w:rsid w:val="00274213"/>
    <w:rsid w:val="00277791"/>
    <w:rsid w:val="002A6582"/>
    <w:rsid w:val="002C1312"/>
    <w:rsid w:val="002C1BFE"/>
    <w:rsid w:val="002F3752"/>
    <w:rsid w:val="00321D4E"/>
    <w:rsid w:val="00331845"/>
    <w:rsid w:val="003365A9"/>
    <w:rsid w:val="00350DC2"/>
    <w:rsid w:val="00355067"/>
    <w:rsid w:val="0036255B"/>
    <w:rsid w:val="003751E4"/>
    <w:rsid w:val="00375E8E"/>
    <w:rsid w:val="003943CF"/>
    <w:rsid w:val="003A375D"/>
    <w:rsid w:val="003E46D2"/>
    <w:rsid w:val="003F56C4"/>
    <w:rsid w:val="004262CF"/>
    <w:rsid w:val="004E625C"/>
    <w:rsid w:val="00516E2A"/>
    <w:rsid w:val="00520010"/>
    <w:rsid w:val="00535B16"/>
    <w:rsid w:val="0057506B"/>
    <w:rsid w:val="005A5335"/>
    <w:rsid w:val="005B3CED"/>
    <w:rsid w:val="005D00D8"/>
    <w:rsid w:val="005E1CA5"/>
    <w:rsid w:val="00604BDB"/>
    <w:rsid w:val="00606FB6"/>
    <w:rsid w:val="006200C5"/>
    <w:rsid w:val="00620A7B"/>
    <w:rsid w:val="00654EF3"/>
    <w:rsid w:val="00664B22"/>
    <w:rsid w:val="00665F5D"/>
    <w:rsid w:val="00693157"/>
    <w:rsid w:val="006D0B59"/>
    <w:rsid w:val="006E274F"/>
    <w:rsid w:val="006E2F8B"/>
    <w:rsid w:val="00725BE3"/>
    <w:rsid w:val="007434E7"/>
    <w:rsid w:val="007A2D5A"/>
    <w:rsid w:val="007B60D5"/>
    <w:rsid w:val="00814980"/>
    <w:rsid w:val="00826011"/>
    <w:rsid w:val="00830F7F"/>
    <w:rsid w:val="00837A7C"/>
    <w:rsid w:val="00847B54"/>
    <w:rsid w:val="008906B7"/>
    <w:rsid w:val="0089138D"/>
    <w:rsid w:val="008A0F58"/>
    <w:rsid w:val="008B42E4"/>
    <w:rsid w:val="008E7F39"/>
    <w:rsid w:val="009171E0"/>
    <w:rsid w:val="00927F35"/>
    <w:rsid w:val="00983849"/>
    <w:rsid w:val="009910B7"/>
    <w:rsid w:val="009A3E54"/>
    <w:rsid w:val="009A6682"/>
    <w:rsid w:val="009A78ED"/>
    <w:rsid w:val="009A7E40"/>
    <w:rsid w:val="009B7627"/>
    <w:rsid w:val="009D117C"/>
    <w:rsid w:val="00A079FF"/>
    <w:rsid w:val="00A67039"/>
    <w:rsid w:val="00A67620"/>
    <w:rsid w:val="00A737D4"/>
    <w:rsid w:val="00A771B5"/>
    <w:rsid w:val="00AC0B11"/>
    <w:rsid w:val="00B0196A"/>
    <w:rsid w:val="00B03FA6"/>
    <w:rsid w:val="00B243C4"/>
    <w:rsid w:val="00B434F9"/>
    <w:rsid w:val="00B64832"/>
    <w:rsid w:val="00B71DA2"/>
    <w:rsid w:val="00B96408"/>
    <w:rsid w:val="00BD4D62"/>
    <w:rsid w:val="00C3011E"/>
    <w:rsid w:val="00C4230E"/>
    <w:rsid w:val="00C45896"/>
    <w:rsid w:val="00C57812"/>
    <w:rsid w:val="00CB6922"/>
    <w:rsid w:val="00CC17A9"/>
    <w:rsid w:val="00CE05FC"/>
    <w:rsid w:val="00CF1F90"/>
    <w:rsid w:val="00D2350E"/>
    <w:rsid w:val="00D41300"/>
    <w:rsid w:val="00D53BA4"/>
    <w:rsid w:val="00D8454D"/>
    <w:rsid w:val="00D84B00"/>
    <w:rsid w:val="00D84FDB"/>
    <w:rsid w:val="00D86090"/>
    <w:rsid w:val="00DB3CE2"/>
    <w:rsid w:val="00DC415C"/>
    <w:rsid w:val="00DC423D"/>
    <w:rsid w:val="00DC5EB8"/>
    <w:rsid w:val="00DE5CC7"/>
    <w:rsid w:val="00E34666"/>
    <w:rsid w:val="00E66899"/>
    <w:rsid w:val="00E677E6"/>
    <w:rsid w:val="00E80E8C"/>
    <w:rsid w:val="00E969B1"/>
    <w:rsid w:val="00EA7D7F"/>
    <w:rsid w:val="00EB3531"/>
    <w:rsid w:val="00EC7C4A"/>
    <w:rsid w:val="00ED21A8"/>
    <w:rsid w:val="00ED47B6"/>
    <w:rsid w:val="00F02C0A"/>
    <w:rsid w:val="00F05B0B"/>
    <w:rsid w:val="00F10374"/>
    <w:rsid w:val="00F17A2F"/>
    <w:rsid w:val="00F865DA"/>
    <w:rsid w:val="00FC07BB"/>
    <w:rsid w:val="00FD5CCA"/>
    <w:rsid w:val="00FE5212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C0B11"/>
    <w:pPr>
      <w:ind w:left="720"/>
      <w:contextualSpacing/>
    </w:pPr>
  </w:style>
  <w:style w:type="character" w:customStyle="1" w:styleId="WW8Num1z4">
    <w:name w:val="WW8Num1z4"/>
    <w:rsid w:val="00AC0B11"/>
  </w:style>
  <w:style w:type="character" w:customStyle="1" w:styleId="stl15">
    <w:name w:val="stl_15"/>
    <w:basedOn w:val="DefaultParagraphFont"/>
    <w:rsid w:val="0052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253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103</cp:revision>
  <cp:lastPrinted>2024-12-19T14:24:00Z</cp:lastPrinted>
  <dcterms:created xsi:type="dcterms:W3CDTF">2024-10-29T12:56:00Z</dcterms:created>
  <dcterms:modified xsi:type="dcterms:W3CDTF">2024-12-19T14:24:00Z</dcterms:modified>
</cp:coreProperties>
</file>