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4783"/>
        <w:gridCol w:w="4505"/>
      </w:tblGrid>
      <w:tr w:rsidR="00C1697A" w:rsidRPr="009D3352" w14:paraId="3138506B" w14:textId="77777777" w:rsidTr="00C1697A">
        <w:trPr>
          <w:trHeight w:val="419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0096B8B3" w14:textId="77777777" w:rsidR="00C1697A" w:rsidRPr="00C1697A" w:rsidRDefault="00C1697A" w:rsidP="00C1697A">
            <w:pPr>
              <w:rPr>
                <w:rFonts w:ascii="Times New Roman" w:hAnsi="Times New Roman"/>
                <w:b/>
                <w:caps/>
                <w:u w:val="single"/>
              </w:rPr>
            </w:pPr>
            <w:r w:rsidRPr="00C1697A">
              <w:rPr>
                <w:rFonts w:ascii="Times New Roman" w:hAnsi="Times New Roman"/>
                <w:b/>
                <w:caps/>
                <w:u w:val="single"/>
              </w:rPr>
              <w:t>Opći podaci PODNOSITELJU</w:t>
            </w:r>
          </w:p>
        </w:tc>
      </w:tr>
      <w:tr w:rsidR="00C1697A" w:rsidRPr="009D3352" w14:paraId="5C1D322F" w14:textId="77777777" w:rsidTr="00C1697A">
        <w:trPr>
          <w:trHeight w:val="570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5871E4D9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Naziv organizacije ili ime i prezime podnositelja: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24654538" w14:textId="47D53FE1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03FC410D" w14:textId="77777777" w:rsidTr="00C1697A">
        <w:trPr>
          <w:trHeight w:val="551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671B21CB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Adresa podnositelja (sjedište)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16EC5818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02127824" w14:textId="77777777" w:rsidTr="00C1697A">
        <w:trPr>
          <w:trHeight w:val="558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7F584944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ID  broj podnositelja ili Jedinstveni matični broj podnositelja (JMBG)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78FFA2B8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0D039BBE" w14:textId="77777777" w:rsidTr="00C1697A">
        <w:trPr>
          <w:trHeight w:val="552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1997A3F8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Broja računa i naziv banke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697A1EFC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745EF66E" w14:textId="77777777" w:rsidTr="00C1697A">
        <w:trPr>
          <w:trHeight w:val="560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5E7A749B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Internetska stranica  podnositelja (ukoliko postoji)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1AD83B13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33B23F30" w14:textId="77777777" w:rsidTr="00C1697A">
        <w:trPr>
          <w:trHeight w:val="554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7A20D271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Mobitel ili telefon podnositelja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58363C40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62B02ABA" w14:textId="77777777" w:rsidTr="00C1697A">
        <w:trPr>
          <w:trHeight w:val="561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582EE968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e-mail adresa podnositelja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1ABD13E0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1115B3D2" w14:textId="77777777" w:rsidTr="00C1697A">
        <w:trPr>
          <w:trHeight w:val="556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1B63FDCF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Kvaliteta i kontinuitet dosadašnjeg rada, iskustvo, nagrade, priznanja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prethodno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realizovani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projekti,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itd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(navesti)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660CB8AD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04D6BA3B" w14:textId="77777777" w:rsidTr="00C1697A">
        <w:trPr>
          <w:trHeight w:val="472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08A03325" w14:textId="77777777" w:rsidR="00C1697A" w:rsidRPr="00C1697A" w:rsidRDefault="00C1697A" w:rsidP="00C1697A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C1697A">
              <w:rPr>
                <w:rFonts w:ascii="Times New Roman" w:hAnsi="Times New Roman"/>
                <w:b/>
                <w:bCs/>
                <w:u w:val="single"/>
              </w:rPr>
              <w:t>INFORMACIJE O DOGAĐAJU</w:t>
            </w:r>
          </w:p>
        </w:tc>
      </w:tr>
      <w:tr w:rsidR="00C1697A" w:rsidRPr="009D3352" w14:paraId="5B2ED18F" w14:textId="77777777" w:rsidTr="00C1697A">
        <w:trPr>
          <w:trHeight w:val="550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3CB32E38" w14:textId="77777777" w:rsidR="00C1697A" w:rsidRPr="009D3352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Naziv aktivnosti/događaja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4100EA71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3C0D341A" w14:textId="77777777" w:rsidTr="00C1697A">
        <w:trPr>
          <w:trHeight w:val="550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2E2A32FE" w14:textId="77777777" w:rsidR="00C1697A" w:rsidRPr="009D3352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Predviđeno trajanje  aktivnosti/događaja (navesti početak i kraj)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23F2FE29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7AE8E641" w14:textId="77777777" w:rsidTr="00C1697A">
        <w:trPr>
          <w:trHeight w:val="550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61948EAD" w14:textId="77777777" w:rsidR="00C1697A" w:rsidRPr="009D3352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Mjesto održavanja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1B327CC2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13D20391" w14:textId="77777777" w:rsidTr="00C1697A">
        <w:trPr>
          <w:trHeight w:val="1370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53D64C44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Opišite na koji način i kojim sadržajima predložena aktivnost ili događaj doprinosi ostvarenju općih društvenih ciljeva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5F38A1E5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A7BC30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EB49CA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7AA7BE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820A4D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0A45AEE4" w14:textId="77777777" w:rsidTr="00C1697A">
        <w:trPr>
          <w:trHeight w:val="550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7ADF921C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Navedite karakter događaja ili aktivnosti</w:t>
            </w:r>
          </w:p>
        </w:tc>
        <w:tc>
          <w:tcPr>
            <w:tcW w:w="4505" w:type="dxa"/>
            <w:shd w:val="clear" w:color="auto" w:fill="D9D9D9" w:themeFill="background1" w:themeFillShade="D9"/>
            <w:vAlign w:val="center"/>
          </w:tcPr>
          <w:p w14:paraId="6DF54477" w14:textId="77777777" w:rsidR="00C1697A" w:rsidRPr="009D3352" w:rsidRDefault="00C1697A" w:rsidP="00C1697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D3352">
              <w:rPr>
                <w:rFonts w:ascii="Times New Roman" w:hAnsi="Times New Roman"/>
                <w:sz w:val="20"/>
                <w:szCs w:val="20"/>
              </w:rPr>
              <w:t>lokalni značaj</w:t>
            </w:r>
          </w:p>
          <w:p w14:paraId="755072A7" w14:textId="77777777" w:rsidR="00C1697A" w:rsidRPr="009D3352" w:rsidRDefault="00C1697A" w:rsidP="00C1697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D3352">
              <w:rPr>
                <w:rFonts w:ascii="Times New Roman" w:hAnsi="Times New Roman"/>
                <w:sz w:val="20"/>
                <w:szCs w:val="20"/>
              </w:rPr>
              <w:t>federalni značaj</w:t>
            </w:r>
          </w:p>
          <w:p w14:paraId="2A4B6063" w14:textId="77777777" w:rsidR="00C1697A" w:rsidRPr="009D3352" w:rsidRDefault="00C1697A" w:rsidP="00C1697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D3352">
              <w:rPr>
                <w:rFonts w:ascii="Times New Roman" w:hAnsi="Times New Roman"/>
                <w:sz w:val="20"/>
                <w:szCs w:val="20"/>
              </w:rPr>
              <w:t>državni značaj</w:t>
            </w:r>
          </w:p>
          <w:p w14:paraId="28BD8936" w14:textId="77777777" w:rsidR="00C1697A" w:rsidRPr="009D3352" w:rsidRDefault="00C1697A" w:rsidP="00C1697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D3352">
              <w:rPr>
                <w:rFonts w:ascii="Times New Roman" w:hAnsi="Times New Roman"/>
                <w:sz w:val="20"/>
                <w:szCs w:val="20"/>
              </w:rPr>
              <w:t>međunarodni značaj</w:t>
            </w:r>
          </w:p>
        </w:tc>
      </w:tr>
      <w:tr w:rsidR="00C1697A" w:rsidRPr="009D3352" w14:paraId="11688F69" w14:textId="77777777" w:rsidTr="00C1697A">
        <w:trPr>
          <w:trHeight w:val="550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2E53253D" w14:textId="77777777" w:rsidR="00C1697A" w:rsidRPr="009D3352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Ciljne grupe, broj i struktura 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46C868C8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6D077F1F" w14:textId="77777777" w:rsidTr="00C1697A">
        <w:trPr>
          <w:trHeight w:val="1321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73525EF2" w14:textId="77777777" w:rsidR="00C1697A" w:rsidRPr="009D3352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Detaljan opis aktivnosti/događaja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3A1165C5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7A1A25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49E6A5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21FC52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D987FE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42E993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756C003B" w14:textId="77777777" w:rsidTr="00C1697A">
        <w:trPr>
          <w:trHeight w:val="550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53A4B67B" w14:textId="2726EDF3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Značaj za Općinu Stari Grad Sarajevo i detalji o vidljivosti pokroviteljstva Općine  Stari Grad Sarajevo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70F96E03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FE676C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D2574D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04788964" w14:textId="77777777" w:rsidTr="00C1697A">
        <w:trPr>
          <w:trHeight w:val="274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14A192BC" w14:textId="77777777" w:rsidR="00C1697A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EC243E" w14:textId="1586FBC2" w:rsidR="00C1697A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Dodatno opišite karakter prijavljenog događaja (godišnjica, takmičenje, sajam, konferencija, </w:t>
            </w:r>
            <w:proofErr w:type="spellStart"/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itd</w:t>
            </w:r>
            <w:proofErr w:type="spellEnd"/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…)</w:t>
            </w:r>
          </w:p>
          <w:p w14:paraId="6B1B94BE" w14:textId="77777777" w:rsidR="00C1697A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B51E0C7" w14:textId="1F764191" w:rsidR="00C1697A" w:rsidRPr="009D3352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D9D9D9" w:themeFill="background1" w:themeFillShade="D9"/>
          </w:tcPr>
          <w:p w14:paraId="1F290A30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76751A31" w14:textId="77777777" w:rsidTr="00C1697A">
        <w:trPr>
          <w:trHeight w:val="274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4DD4C2F7" w14:textId="77777777" w:rsidR="00C1697A" w:rsidRDefault="00C1697A" w:rsidP="00C1697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3B6C6A" w14:textId="20FABA96" w:rsidR="00C1697A" w:rsidRPr="009D3352" w:rsidRDefault="00C1697A" w:rsidP="00C1697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Usklađenost projekta sa Strategijom razvoja Općine Stari Grad Sarajevo za period 2024-2027. godina.</w:t>
            </w:r>
          </w:p>
          <w:p w14:paraId="45BAE2FE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  <w:r w:rsidRPr="009D3352">
              <w:rPr>
                <w:rFonts w:ascii="Times New Roman" w:hAnsi="Times New Roman"/>
                <w:sz w:val="20"/>
                <w:szCs w:val="20"/>
              </w:rPr>
              <w:t>(Jasno iskazati poveznicu između predloženog projekta i strateškog/operativnog cilja)</w:t>
            </w:r>
          </w:p>
          <w:p w14:paraId="2DA304DD" w14:textId="77777777" w:rsidR="00C1697A" w:rsidRPr="009D3352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0A1EA38" w14:textId="77777777" w:rsidR="00C1697A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Link Strategija: </w:t>
            </w:r>
            <w:r w:rsidRPr="009D3352">
              <w:t xml:space="preserve"> </w:t>
            </w:r>
            <w:hyperlink r:id="rId7" w:history="1">
              <w:r w:rsidRPr="00AF24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https://starigrad.ba/userfiles/file/2024/2/strategija.pdf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1FE5CE9" w14:textId="77777777" w:rsidR="00C1697A" w:rsidRPr="009D3352" w:rsidRDefault="00C1697A" w:rsidP="00C1697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D9D9D9" w:themeFill="background1" w:themeFillShade="D9"/>
          </w:tcPr>
          <w:p w14:paraId="763F538C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97A" w:rsidRPr="009D3352" w14:paraId="7E863445" w14:textId="77777777" w:rsidTr="00C1697A">
        <w:trPr>
          <w:trHeight w:val="550"/>
        </w:trPr>
        <w:tc>
          <w:tcPr>
            <w:tcW w:w="4783" w:type="dxa"/>
            <w:shd w:val="clear" w:color="auto" w:fill="D9D9D9" w:themeFill="background1" w:themeFillShade="D9"/>
            <w:vAlign w:val="center"/>
          </w:tcPr>
          <w:p w14:paraId="057ABF38" w14:textId="77777777" w:rsidR="00C1697A" w:rsidRPr="009D3352" w:rsidRDefault="00C1697A" w:rsidP="00C169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>Ukupan iznos potreban za realizaciju i iznos koji se potražuje od Općine Stari Grad Sarajevo, te detalji svih troškova (potrebno je specificirati sve troškove)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51066CBB" w14:textId="77777777" w:rsidR="00C1697A" w:rsidRPr="009D3352" w:rsidRDefault="00C1697A" w:rsidP="00C16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F37E1D" w14:textId="77777777" w:rsidR="00946E63" w:rsidRDefault="00946E63" w:rsidP="000E03E1">
      <w:pPr>
        <w:pStyle w:val="NoSpacing"/>
        <w:rPr>
          <w:b/>
          <w:bCs/>
          <w:sz w:val="16"/>
          <w:szCs w:val="16"/>
        </w:rPr>
      </w:pPr>
    </w:p>
    <w:p w14:paraId="767B492B" w14:textId="06A869E7" w:rsidR="000E03E1" w:rsidRDefault="009D3352" w:rsidP="000E03E1">
      <w:pPr>
        <w:pStyle w:val="NoSpacing"/>
        <w:rPr>
          <w:b/>
          <w:bCs/>
          <w:sz w:val="16"/>
          <w:szCs w:val="16"/>
        </w:rPr>
      </w:pPr>
      <w:r w:rsidRPr="009D3352">
        <w:rPr>
          <w:b/>
          <w:bCs/>
          <w:sz w:val="16"/>
          <w:szCs w:val="16"/>
        </w:rPr>
        <w:t>*Kompletan Obrazac prijave se popunjava isključivo elektronski</w:t>
      </w:r>
    </w:p>
    <w:p w14:paraId="546C4894" w14:textId="77777777" w:rsidR="000E03E1" w:rsidRDefault="000E03E1" w:rsidP="000E03E1">
      <w:pPr>
        <w:pStyle w:val="NoSpacing"/>
        <w:rPr>
          <w:b/>
          <w:bCs/>
          <w:sz w:val="16"/>
          <w:szCs w:val="16"/>
        </w:rPr>
      </w:pPr>
    </w:p>
    <w:p w14:paraId="062B4A69" w14:textId="77777777" w:rsidR="00A1283F" w:rsidRDefault="00A1283F" w:rsidP="000E03E1">
      <w:pPr>
        <w:pStyle w:val="NoSpacing"/>
        <w:rPr>
          <w:rFonts w:cs="Times New Roman"/>
          <w:sz w:val="20"/>
          <w:szCs w:val="20"/>
        </w:rPr>
      </w:pPr>
    </w:p>
    <w:p w14:paraId="413ED5A0" w14:textId="33E57E4E" w:rsidR="0005115A" w:rsidRDefault="0005115A" w:rsidP="000E03E1">
      <w:pPr>
        <w:pStyle w:val="NoSpacing"/>
        <w:rPr>
          <w:rFonts w:cs="Times New Roman"/>
          <w:sz w:val="20"/>
          <w:szCs w:val="20"/>
        </w:rPr>
      </w:pPr>
      <w:r w:rsidRPr="009D3352">
        <w:rPr>
          <w:rFonts w:cs="Times New Roman"/>
          <w:sz w:val="20"/>
          <w:szCs w:val="20"/>
        </w:rPr>
        <w:t>Označite ako se slažete:</w:t>
      </w:r>
    </w:p>
    <w:p w14:paraId="1AE92C6F" w14:textId="77777777" w:rsidR="000E03E1" w:rsidRPr="000E03E1" w:rsidRDefault="000E03E1" w:rsidP="000E03E1">
      <w:pPr>
        <w:pStyle w:val="NoSpacing"/>
        <w:rPr>
          <w:b/>
          <w:bCs/>
          <w:sz w:val="16"/>
          <w:szCs w:val="16"/>
        </w:rPr>
      </w:pPr>
    </w:p>
    <w:p w14:paraId="7DAD6809" w14:textId="0295C80D" w:rsidR="00CC5A16" w:rsidRPr="009D3352" w:rsidRDefault="00000000" w:rsidP="00A07265">
      <w:pPr>
        <w:pStyle w:val="NoSpacing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 w14:anchorId="751E6E36">
          <v:rect id="_x0000_s1026" style="position:absolute;left:0;text-align:left;margin-left:-6.35pt;margin-top:2.6pt;width:7.15pt;height:7.15pt;z-index:251658240"/>
        </w:pict>
      </w:r>
      <w:r w:rsidR="00CC5A16" w:rsidRPr="009D3352">
        <w:rPr>
          <w:sz w:val="20"/>
          <w:szCs w:val="20"/>
        </w:rPr>
        <w:t xml:space="preserve"> </w:t>
      </w:r>
      <w:r w:rsidR="0005115A" w:rsidRPr="009D3352">
        <w:rPr>
          <w:sz w:val="20"/>
          <w:szCs w:val="20"/>
        </w:rPr>
        <w:t xml:space="preserve">Pročitao/la sam </w:t>
      </w:r>
      <w:proofErr w:type="spellStart"/>
      <w:r w:rsidR="00CC5A16" w:rsidRPr="009D3352">
        <w:rPr>
          <w:sz w:val="20"/>
          <w:szCs w:val="20"/>
        </w:rPr>
        <w:t>uslove</w:t>
      </w:r>
      <w:proofErr w:type="spellEnd"/>
      <w:r w:rsidR="0005115A" w:rsidRPr="009D3352">
        <w:rPr>
          <w:sz w:val="20"/>
          <w:szCs w:val="20"/>
        </w:rPr>
        <w:t xml:space="preserve"> navedene u</w:t>
      </w:r>
      <w:r w:rsidR="00CC5A16" w:rsidRPr="009D3352">
        <w:rPr>
          <w:sz w:val="20"/>
          <w:szCs w:val="20"/>
        </w:rPr>
        <w:t xml:space="preserve"> Odluci o </w:t>
      </w:r>
      <w:proofErr w:type="spellStart"/>
      <w:r w:rsidR="00CC5A16" w:rsidRPr="009D3352">
        <w:rPr>
          <w:sz w:val="20"/>
          <w:szCs w:val="20"/>
        </w:rPr>
        <w:t>uslovima</w:t>
      </w:r>
      <w:proofErr w:type="spellEnd"/>
      <w:r w:rsidR="00CC5A16" w:rsidRPr="009D3352">
        <w:rPr>
          <w:sz w:val="20"/>
          <w:szCs w:val="20"/>
        </w:rPr>
        <w:t xml:space="preserve"> i postupku </w:t>
      </w:r>
      <w:proofErr w:type="spellStart"/>
      <w:r w:rsidR="00CC5A16" w:rsidRPr="009D3352">
        <w:rPr>
          <w:sz w:val="20"/>
          <w:szCs w:val="20"/>
        </w:rPr>
        <w:t>prihvatanja</w:t>
      </w:r>
      <w:proofErr w:type="spellEnd"/>
      <w:r w:rsidR="00CC5A16" w:rsidRPr="009D3352">
        <w:rPr>
          <w:sz w:val="20"/>
          <w:szCs w:val="20"/>
        </w:rPr>
        <w:t xml:space="preserve"> pokroviteljstva Općinskog      načelnika Općine Stari Grad Sarajevo</w:t>
      </w:r>
      <w:r w:rsidR="007D79BC" w:rsidRPr="009D3352">
        <w:rPr>
          <w:sz w:val="20"/>
          <w:szCs w:val="20"/>
        </w:rPr>
        <w:t xml:space="preserve"> („Službene novine Kantona Sarajevo broj: 1/25)</w:t>
      </w:r>
      <w:r w:rsidR="00CC5A16" w:rsidRPr="009D3352">
        <w:rPr>
          <w:sz w:val="20"/>
          <w:szCs w:val="20"/>
        </w:rPr>
        <w:t xml:space="preserve">, te ih sve </w:t>
      </w:r>
      <w:proofErr w:type="spellStart"/>
      <w:r w:rsidR="00CC5A16" w:rsidRPr="009D3352">
        <w:rPr>
          <w:sz w:val="20"/>
          <w:szCs w:val="20"/>
        </w:rPr>
        <w:t>prihvatam</w:t>
      </w:r>
      <w:proofErr w:type="spellEnd"/>
    </w:p>
    <w:p w14:paraId="007D14BD" w14:textId="77777777" w:rsidR="00CC5A16" w:rsidRPr="009D3352" w:rsidRDefault="00CC5A16" w:rsidP="00A07265">
      <w:pPr>
        <w:pStyle w:val="NoSpacing"/>
        <w:rPr>
          <w:sz w:val="20"/>
          <w:szCs w:val="20"/>
        </w:rPr>
      </w:pPr>
    </w:p>
    <w:p w14:paraId="2E4C942F" w14:textId="77777777" w:rsidR="00CC5A16" w:rsidRPr="009D3352" w:rsidRDefault="00CC5A16" w:rsidP="00A07265">
      <w:pPr>
        <w:ind w:left="5664"/>
        <w:rPr>
          <w:rFonts w:ascii="Times New Roman" w:hAnsi="Times New Roman"/>
        </w:rPr>
      </w:pPr>
    </w:p>
    <w:p w14:paraId="1B0346A2" w14:textId="77777777" w:rsidR="00946E63" w:rsidRPr="009D3352" w:rsidRDefault="00946E63" w:rsidP="00A07265">
      <w:pPr>
        <w:ind w:left="5664"/>
        <w:rPr>
          <w:rFonts w:ascii="Times New Roman" w:hAnsi="Times New Roman"/>
        </w:rPr>
      </w:pPr>
    </w:p>
    <w:p w14:paraId="39BD99DE" w14:textId="77777777" w:rsidR="003949F0" w:rsidRDefault="0005115A" w:rsidP="00B531E3">
      <w:pPr>
        <w:pBdr>
          <w:bottom w:val="single" w:sz="12" w:space="0" w:color="auto"/>
        </w:pBdr>
        <w:ind w:left="5664"/>
        <w:rPr>
          <w:rFonts w:ascii="Times New Roman" w:hAnsi="Times New Roman"/>
        </w:rPr>
      </w:pPr>
      <w:r w:rsidRPr="009D3352">
        <w:rPr>
          <w:rFonts w:ascii="Times New Roman" w:hAnsi="Times New Roman"/>
        </w:rPr>
        <w:t>IME I PREZIME PODNOSITELJA ZAHTJEVA I POTPIS</w:t>
      </w:r>
      <w:r w:rsidR="00946E63">
        <w:rPr>
          <w:rFonts w:ascii="Times New Roman" w:hAnsi="Times New Roman"/>
        </w:rPr>
        <w:t xml:space="preserve"> </w:t>
      </w:r>
    </w:p>
    <w:p w14:paraId="370A94D0" w14:textId="78D90C66" w:rsidR="0005115A" w:rsidRPr="009D3352" w:rsidRDefault="00946E63" w:rsidP="00B531E3">
      <w:pPr>
        <w:pBdr>
          <w:bottom w:val="single" w:sz="12" w:space="0" w:color="auto"/>
        </w:pBdr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531E3">
        <w:rPr>
          <w:rFonts w:ascii="Times New Roman" w:hAnsi="Times New Roman"/>
        </w:rPr>
        <w:t xml:space="preserve">PEČAT UKOLIKO JE </w:t>
      </w:r>
      <w:r w:rsidR="003949F0">
        <w:rPr>
          <w:rFonts w:ascii="Times New Roman" w:hAnsi="Times New Roman"/>
        </w:rPr>
        <w:t>PODNOSITELJ ZAHTJEVA PRAVNO LICE</w:t>
      </w:r>
      <w:r w:rsidR="00B531E3">
        <w:rPr>
          <w:rFonts w:ascii="Times New Roman" w:hAnsi="Times New Roman"/>
        </w:rPr>
        <w:t>)</w:t>
      </w:r>
    </w:p>
    <w:p w14:paraId="58CC3F43" w14:textId="77777777" w:rsidR="00CC5A16" w:rsidRDefault="00CC5A16" w:rsidP="00946E63">
      <w:pPr>
        <w:pBdr>
          <w:bottom w:val="single" w:sz="12" w:space="0" w:color="auto"/>
        </w:pBdr>
        <w:ind w:left="5664"/>
        <w:rPr>
          <w:rFonts w:ascii="Times New Roman" w:hAnsi="Times New Roman"/>
        </w:rPr>
      </w:pPr>
    </w:p>
    <w:p w14:paraId="347AA598" w14:textId="77777777" w:rsidR="00946E63" w:rsidRPr="009D3352" w:rsidRDefault="00946E63" w:rsidP="00946E63">
      <w:pPr>
        <w:pBdr>
          <w:bottom w:val="single" w:sz="12" w:space="0" w:color="auto"/>
        </w:pBdr>
        <w:ind w:left="5664"/>
        <w:rPr>
          <w:rFonts w:ascii="Times New Roman" w:hAnsi="Times New Roman"/>
        </w:rPr>
      </w:pPr>
    </w:p>
    <w:p w14:paraId="751409F7" w14:textId="77777777" w:rsidR="0005115A" w:rsidRPr="009D3352" w:rsidRDefault="0005115A" w:rsidP="00A07265">
      <w:pPr>
        <w:rPr>
          <w:rFonts w:ascii="Times New Roman" w:hAnsi="Times New Roman"/>
        </w:rPr>
      </w:pPr>
    </w:p>
    <w:p w14:paraId="63EAC1A7" w14:textId="77777777" w:rsidR="008A0C43" w:rsidRPr="009D3352" w:rsidRDefault="008A0C43" w:rsidP="00A07265"/>
    <w:sectPr w:rsidR="008A0C43" w:rsidRPr="009D3352" w:rsidSect="000511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36C9" w14:textId="77777777" w:rsidR="00261EAE" w:rsidRDefault="00261EAE" w:rsidP="00C1697A">
      <w:pPr>
        <w:spacing w:after="0" w:line="240" w:lineRule="auto"/>
      </w:pPr>
      <w:r>
        <w:separator/>
      </w:r>
    </w:p>
  </w:endnote>
  <w:endnote w:type="continuationSeparator" w:id="0">
    <w:p w14:paraId="4089607B" w14:textId="77777777" w:rsidR="00261EAE" w:rsidRDefault="00261EAE" w:rsidP="00C1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AE81" w14:textId="77777777" w:rsidR="00261EAE" w:rsidRDefault="00261EAE" w:rsidP="00C1697A">
      <w:pPr>
        <w:spacing w:after="0" w:line="240" w:lineRule="auto"/>
      </w:pPr>
      <w:r>
        <w:separator/>
      </w:r>
    </w:p>
  </w:footnote>
  <w:footnote w:type="continuationSeparator" w:id="0">
    <w:p w14:paraId="753F4440" w14:textId="77777777" w:rsidR="00261EAE" w:rsidRDefault="00261EAE" w:rsidP="00C1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EE3E8" w14:textId="50D72431" w:rsidR="00C1697A" w:rsidRPr="00C1697A" w:rsidRDefault="00C1697A" w:rsidP="00C1697A">
    <w:pPr>
      <w:widowControl w:val="0"/>
      <w:autoSpaceDE w:val="0"/>
      <w:autoSpaceDN w:val="0"/>
      <w:adjustRightInd w:val="0"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lang w:eastAsia="hr-HR"/>
      </w:rPr>
    </w:pPr>
    <w:r w:rsidRPr="00C1697A">
      <w:rPr>
        <w:rFonts w:ascii="Times New Roman" w:eastAsia="Times New Roman" w:hAnsi="Times New Roman"/>
        <w:b/>
        <w:bCs/>
        <w:lang w:eastAsia="hr-HR"/>
      </w:rPr>
      <w:t>OBRAZAC ZA PRIHVATANJE POKROVITELJSTVA OPĆINSKOG NAČELNIKA</w:t>
    </w:r>
  </w:p>
  <w:p w14:paraId="651F52B9" w14:textId="443A1AE4" w:rsidR="00C1697A" w:rsidRPr="00C1697A" w:rsidRDefault="00C1697A" w:rsidP="00C1697A">
    <w:pPr>
      <w:pStyle w:val="Header"/>
      <w:jc w:val="center"/>
    </w:pPr>
    <w:r w:rsidRPr="00C1697A">
      <w:rPr>
        <w:rFonts w:ascii="Times New Roman" w:eastAsia="Times New Roman" w:hAnsi="Times New Roman"/>
        <w:b/>
        <w:bCs/>
        <w:lang w:eastAsia="hr-HR"/>
      </w:rPr>
      <w:t>OPĆINE STARI GRAD SARAJEVO U 2025.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7358A"/>
    <w:multiLevelType w:val="hybridMultilevel"/>
    <w:tmpl w:val="3A86AC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22AA"/>
    <w:multiLevelType w:val="hybridMultilevel"/>
    <w:tmpl w:val="22FC99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A9617D"/>
    <w:multiLevelType w:val="hybridMultilevel"/>
    <w:tmpl w:val="7C6A7298"/>
    <w:lvl w:ilvl="0" w:tplc="652A8F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13369">
    <w:abstractNumId w:val="0"/>
  </w:num>
  <w:num w:numId="2" w16cid:durableId="1304502510">
    <w:abstractNumId w:val="1"/>
  </w:num>
  <w:num w:numId="3" w16cid:durableId="198423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15A"/>
    <w:rsid w:val="00002127"/>
    <w:rsid w:val="0005115A"/>
    <w:rsid w:val="00076338"/>
    <w:rsid w:val="000E03E1"/>
    <w:rsid w:val="001A18DA"/>
    <w:rsid w:val="001B23AF"/>
    <w:rsid w:val="001F1B90"/>
    <w:rsid w:val="00223617"/>
    <w:rsid w:val="00261EAE"/>
    <w:rsid w:val="003949F0"/>
    <w:rsid w:val="003D78A2"/>
    <w:rsid w:val="003F009D"/>
    <w:rsid w:val="0042259F"/>
    <w:rsid w:val="004B63A7"/>
    <w:rsid w:val="004F4D18"/>
    <w:rsid w:val="00525248"/>
    <w:rsid w:val="005254D5"/>
    <w:rsid w:val="0057556A"/>
    <w:rsid w:val="005A4840"/>
    <w:rsid w:val="00664D4C"/>
    <w:rsid w:val="006A61B7"/>
    <w:rsid w:val="007D79BC"/>
    <w:rsid w:val="007E47C6"/>
    <w:rsid w:val="00860D4A"/>
    <w:rsid w:val="008A0C43"/>
    <w:rsid w:val="008D2F55"/>
    <w:rsid w:val="0094575B"/>
    <w:rsid w:val="00946E63"/>
    <w:rsid w:val="009D3352"/>
    <w:rsid w:val="00A04FFD"/>
    <w:rsid w:val="00A07265"/>
    <w:rsid w:val="00A1283F"/>
    <w:rsid w:val="00A278F2"/>
    <w:rsid w:val="00A51BE0"/>
    <w:rsid w:val="00A945F6"/>
    <w:rsid w:val="00AE0C33"/>
    <w:rsid w:val="00AF6028"/>
    <w:rsid w:val="00B11952"/>
    <w:rsid w:val="00B531E3"/>
    <w:rsid w:val="00C1697A"/>
    <w:rsid w:val="00CC48F2"/>
    <w:rsid w:val="00CC5A16"/>
    <w:rsid w:val="00CD439C"/>
    <w:rsid w:val="00D84F2D"/>
    <w:rsid w:val="00DD3F1D"/>
    <w:rsid w:val="00DE4E92"/>
    <w:rsid w:val="00EC2324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057271"/>
  <w15:chartTrackingRefBased/>
  <w15:docId w15:val="{84FF0489-F4F7-48BC-A050-24783CA5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5A"/>
    <w:pPr>
      <w:spacing w:line="256" w:lineRule="auto"/>
    </w:pPr>
    <w:rPr>
      <w:rFonts w:ascii="Calibri" w:eastAsia="Calibri" w:hAnsi="Calibri" w:cs="Times New Roman"/>
      <w:kern w:val="0"/>
      <w:sz w:val="22"/>
      <w:lang w:val="hr-H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1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1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1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1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1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1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1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15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15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15A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15A"/>
    <w:rPr>
      <w:rFonts w:asciiTheme="minorHAnsi" w:eastAsiaTheme="majorEastAsia" w:hAnsiTheme="minorHAnsi" w:cstheme="majorBidi"/>
      <w:i/>
      <w:iCs/>
      <w:color w:val="0F4761" w:themeColor="accent1" w:themeShade="BF"/>
      <w:lang w:val="hr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15A"/>
    <w:rPr>
      <w:rFonts w:asciiTheme="minorHAnsi" w:eastAsiaTheme="majorEastAsia" w:hAnsiTheme="minorHAnsi" w:cstheme="majorBidi"/>
      <w:color w:val="0F4761" w:themeColor="accent1" w:themeShade="BF"/>
      <w:lang w:val="hr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15A"/>
    <w:rPr>
      <w:rFonts w:asciiTheme="minorHAnsi" w:eastAsiaTheme="majorEastAsia" w:hAnsiTheme="minorHAnsi" w:cstheme="majorBidi"/>
      <w:i/>
      <w:iCs/>
      <w:color w:val="595959" w:themeColor="text1" w:themeTint="A6"/>
      <w:lang w:val="hr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15A"/>
    <w:rPr>
      <w:rFonts w:asciiTheme="minorHAnsi" w:eastAsiaTheme="majorEastAsia" w:hAnsiTheme="minorHAnsi" w:cstheme="majorBidi"/>
      <w:color w:val="595959" w:themeColor="text1" w:themeTint="A6"/>
      <w:lang w:val="hr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15A"/>
    <w:rPr>
      <w:rFonts w:asciiTheme="minorHAnsi" w:eastAsiaTheme="majorEastAsia" w:hAnsiTheme="minorHAnsi" w:cstheme="majorBidi"/>
      <w:i/>
      <w:iCs/>
      <w:color w:val="272727" w:themeColor="text1" w:themeTint="D8"/>
      <w:lang w:val="hr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15A"/>
    <w:rPr>
      <w:rFonts w:asciiTheme="minorHAnsi" w:eastAsiaTheme="majorEastAsia" w:hAnsiTheme="minorHAnsi" w:cstheme="majorBidi"/>
      <w:color w:val="272727" w:themeColor="text1" w:themeTint="D8"/>
      <w:lang w:val="hr-BA"/>
    </w:rPr>
  </w:style>
  <w:style w:type="paragraph" w:styleId="Title">
    <w:name w:val="Title"/>
    <w:basedOn w:val="Normal"/>
    <w:next w:val="Normal"/>
    <w:link w:val="TitleChar"/>
    <w:uiPriority w:val="10"/>
    <w:qFormat/>
    <w:rsid w:val="00051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15A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1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1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BA"/>
    </w:rPr>
  </w:style>
  <w:style w:type="paragraph" w:styleId="Quote">
    <w:name w:val="Quote"/>
    <w:basedOn w:val="Normal"/>
    <w:next w:val="Normal"/>
    <w:link w:val="QuoteChar"/>
    <w:uiPriority w:val="29"/>
    <w:qFormat/>
    <w:rsid w:val="00051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15A"/>
    <w:rPr>
      <w:i/>
      <w:iCs/>
      <w:color w:val="404040" w:themeColor="text1" w:themeTint="BF"/>
      <w:lang w:val="hr-BA"/>
    </w:rPr>
  </w:style>
  <w:style w:type="paragraph" w:styleId="ListParagraph">
    <w:name w:val="List Paragraph"/>
    <w:basedOn w:val="Normal"/>
    <w:uiPriority w:val="34"/>
    <w:qFormat/>
    <w:rsid w:val="00051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15A"/>
    <w:rPr>
      <w:i/>
      <w:iCs/>
      <w:color w:val="0F4761" w:themeColor="accent1" w:themeShade="BF"/>
      <w:lang w:val="hr-BA"/>
    </w:rPr>
  </w:style>
  <w:style w:type="character" w:styleId="IntenseReference">
    <w:name w:val="Intense Reference"/>
    <w:basedOn w:val="DefaultParagraphFont"/>
    <w:uiPriority w:val="32"/>
    <w:qFormat/>
    <w:rsid w:val="000511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5115A"/>
    <w:pPr>
      <w:spacing w:after="0" w:line="240" w:lineRule="auto"/>
    </w:pPr>
    <w:rPr>
      <w:rFonts w:asciiTheme="minorHAnsi" w:hAnsiTheme="minorHAnsi"/>
      <w:kern w:val="0"/>
      <w:sz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C5A16"/>
    <w:pPr>
      <w:spacing w:after="0" w:line="240" w:lineRule="auto"/>
    </w:pPr>
    <w:rPr>
      <w:lang w:val="hr-BA"/>
    </w:rPr>
  </w:style>
  <w:style w:type="character" w:customStyle="1" w:styleId="NoSpacingChar">
    <w:name w:val="No Spacing Char"/>
    <w:link w:val="NoSpacing"/>
    <w:uiPriority w:val="1"/>
    <w:rsid w:val="00A07265"/>
    <w:rPr>
      <w:lang w:val="hr-BA"/>
    </w:rPr>
  </w:style>
  <w:style w:type="character" w:styleId="Hyperlink">
    <w:name w:val="Hyperlink"/>
    <w:basedOn w:val="DefaultParagraphFont"/>
    <w:uiPriority w:val="99"/>
    <w:unhideWhenUsed/>
    <w:rsid w:val="00A072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2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6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7A"/>
    <w:rPr>
      <w:rFonts w:ascii="Calibri" w:eastAsia="Calibri" w:hAnsi="Calibri" w:cs="Times New Roman"/>
      <w:kern w:val="0"/>
      <w:sz w:val="22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C16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7A"/>
    <w:rPr>
      <w:rFonts w:ascii="Calibri" w:eastAsia="Calibri" w:hAnsi="Calibri" w:cs="Times New Roman"/>
      <w:kern w:val="0"/>
      <w:sz w:val="22"/>
      <w:lang w:val="hr-HR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169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rigrad.ba/userfiles/file/2024/2/strateg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Hadzibajric</dc:creator>
  <cp:keywords/>
  <dc:description/>
  <cp:lastModifiedBy>Sanin Hadzibajric</cp:lastModifiedBy>
  <cp:revision>18</cp:revision>
  <dcterms:created xsi:type="dcterms:W3CDTF">2025-01-17T08:38:00Z</dcterms:created>
  <dcterms:modified xsi:type="dcterms:W3CDTF">2025-01-17T09:28:00Z</dcterms:modified>
</cp:coreProperties>
</file>